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0" w:rsidRPr="00231E9E" w:rsidRDefault="00A90976" w:rsidP="008C23B6">
      <w:pPr>
        <w:pStyle w:val="DefaultStyle"/>
        <w:tabs>
          <w:tab w:val="left" w:pos="705"/>
        </w:tabs>
        <w:jc w:val="right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NACRT</w:t>
      </w:r>
    </w:p>
    <w:p w:rsidR="000F6330" w:rsidRPr="00231E9E" w:rsidRDefault="00A90976" w:rsidP="009210FC">
      <w:pPr>
        <w:pStyle w:val="DefaultStyle"/>
        <w:tabs>
          <w:tab w:val="left" w:pos="7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Na osnovu člana 22 Statuta Brčko distrikta Bosne i Hercegovine - prečišćeni tekst (Službeni glasnik Brčko distrikta BiH, broj 2/10) Skupština Brčko distrikta Bosne i Hercegovine, na _________ sjednici održanoj _______ usvaja</w:t>
      </w:r>
    </w:p>
    <w:p w:rsidR="009210FC" w:rsidRPr="00231E9E" w:rsidRDefault="00A90976" w:rsidP="009210FC">
      <w:pPr>
        <w:pStyle w:val="Bezproreda"/>
        <w:jc w:val="center"/>
        <w:rPr>
          <w:rFonts w:ascii="Arial" w:hAnsi="Arial" w:cs="Arial"/>
          <w:b/>
          <w:bCs/>
        </w:rPr>
      </w:pPr>
      <w:r w:rsidRPr="00231E9E">
        <w:rPr>
          <w:rFonts w:ascii="Arial" w:hAnsi="Arial" w:cs="Arial"/>
          <w:b/>
        </w:rPr>
        <w:t>ZAKON</w:t>
      </w:r>
    </w:p>
    <w:p w:rsidR="009210FC" w:rsidRPr="00231E9E" w:rsidRDefault="00A90976" w:rsidP="009210FC">
      <w:pPr>
        <w:pStyle w:val="Bezproreda"/>
        <w:jc w:val="center"/>
        <w:rPr>
          <w:rFonts w:ascii="Arial" w:hAnsi="Arial" w:cs="Arial"/>
          <w:b/>
        </w:rPr>
      </w:pPr>
      <w:r w:rsidRPr="00231E9E">
        <w:rPr>
          <w:rFonts w:ascii="Arial" w:hAnsi="Arial" w:cs="Arial"/>
          <w:b/>
        </w:rPr>
        <w:t>O</w:t>
      </w:r>
      <w:r w:rsidR="002F6EB3" w:rsidRPr="00231E9E">
        <w:rPr>
          <w:rFonts w:ascii="Arial" w:hAnsi="Arial" w:cs="Arial"/>
          <w:b/>
        </w:rPr>
        <w:t xml:space="preserve"> PLANIRANJU, PROJEKTOVANJU</w:t>
      </w:r>
      <w:r w:rsidR="008E0228" w:rsidRPr="00231E9E">
        <w:rPr>
          <w:rFonts w:ascii="Arial" w:hAnsi="Arial" w:cs="Arial"/>
          <w:b/>
        </w:rPr>
        <w:t xml:space="preserve"> I RAZVOJ</w:t>
      </w:r>
      <w:r w:rsidR="002F6EB3" w:rsidRPr="00231E9E">
        <w:rPr>
          <w:rFonts w:ascii="Arial" w:hAnsi="Arial" w:cs="Arial"/>
          <w:b/>
        </w:rPr>
        <w:t>U</w:t>
      </w:r>
    </w:p>
    <w:p w:rsidR="000F6330" w:rsidRPr="00231E9E" w:rsidRDefault="00A90976" w:rsidP="009210FC">
      <w:pPr>
        <w:pStyle w:val="Bezproreda"/>
        <w:jc w:val="center"/>
        <w:rPr>
          <w:b/>
          <w:spacing w:val="-4"/>
        </w:rPr>
      </w:pPr>
      <w:r w:rsidRPr="00231E9E">
        <w:rPr>
          <w:rFonts w:ascii="Arial" w:hAnsi="Arial" w:cs="Arial"/>
          <w:b/>
        </w:rPr>
        <w:t>BRČKO DISTRIKTA BOSNE I HERCEGOVINE</w:t>
      </w:r>
    </w:p>
    <w:p w:rsidR="000F6330" w:rsidRPr="00231E9E" w:rsidRDefault="000F6330">
      <w:pPr>
        <w:pStyle w:val="TextBody"/>
        <w:spacing w:line="276" w:lineRule="auto"/>
      </w:pPr>
    </w:p>
    <w:p w:rsidR="000F6330" w:rsidRPr="00231E9E" w:rsidRDefault="00A90976" w:rsidP="009210FC">
      <w:pPr>
        <w:pStyle w:val="DefaultStyle"/>
        <w:spacing w:line="276" w:lineRule="auto"/>
        <w:ind w:lef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DIO PRVI - OSNOVNE ODREDBE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(Predmet)</w:t>
      </w:r>
    </w:p>
    <w:p w:rsidR="000F6330" w:rsidRPr="00231E9E" w:rsidRDefault="0021042D" w:rsidP="009210FC">
      <w:pPr>
        <w:pStyle w:val="TextBody"/>
        <w:spacing w:line="276" w:lineRule="auto"/>
        <w:ind w:left="116" w:right="115" w:firstLine="71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Ovim z</w:t>
      </w:r>
      <w:r w:rsidR="00A90976" w:rsidRPr="00231E9E">
        <w:rPr>
          <w:rFonts w:ascii="Arial" w:hAnsi="Arial" w:cs="Arial"/>
          <w:sz w:val="22"/>
          <w:szCs w:val="22"/>
        </w:rPr>
        <w:t>akonom</w:t>
      </w:r>
      <w:r>
        <w:rPr>
          <w:rFonts w:ascii="Arial" w:hAnsi="Arial" w:cs="Arial"/>
          <w:sz w:val="22"/>
          <w:szCs w:val="22"/>
        </w:rPr>
        <w:t xml:space="preserve"> propisuju</w:t>
      </w:r>
      <w:r w:rsidR="002F6EB3" w:rsidRPr="00231E9E">
        <w:rPr>
          <w:rFonts w:ascii="Arial" w:hAnsi="Arial" w:cs="Arial"/>
          <w:sz w:val="22"/>
          <w:szCs w:val="22"/>
        </w:rPr>
        <w:t xml:space="preserve"> </w:t>
      </w:r>
      <w:r w:rsidR="009210FC" w:rsidRPr="00231E9E">
        <w:rPr>
          <w:rFonts w:ascii="Arial" w:hAnsi="Arial" w:cs="Arial"/>
          <w:sz w:val="22"/>
          <w:szCs w:val="22"/>
        </w:rPr>
        <w:t xml:space="preserve">se </w:t>
      </w:r>
      <w:r w:rsidR="002F6EB3" w:rsidRPr="00231E9E">
        <w:rPr>
          <w:rFonts w:ascii="Arial" w:hAnsi="Arial" w:cs="Arial"/>
          <w:sz w:val="22"/>
          <w:szCs w:val="22"/>
        </w:rPr>
        <w:t xml:space="preserve">osnivanje </w:t>
      </w:r>
      <w:r w:rsidR="009210FC" w:rsidRPr="00231E9E">
        <w:rPr>
          <w:rFonts w:ascii="Arial" w:hAnsi="Arial" w:cs="Arial"/>
          <w:sz w:val="22"/>
          <w:szCs w:val="22"/>
        </w:rPr>
        <w:t>Zavod</w:t>
      </w:r>
      <w:r w:rsidR="002F6EB3" w:rsidRPr="00231E9E">
        <w:rPr>
          <w:rFonts w:ascii="Arial" w:hAnsi="Arial" w:cs="Arial"/>
          <w:sz w:val="22"/>
          <w:szCs w:val="22"/>
        </w:rPr>
        <w:t>a</w:t>
      </w:r>
      <w:r w:rsidR="009210FC" w:rsidRPr="00231E9E">
        <w:rPr>
          <w:rFonts w:ascii="Arial" w:hAnsi="Arial" w:cs="Arial"/>
          <w:sz w:val="22"/>
          <w:szCs w:val="22"/>
        </w:rPr>
        <w:t xml:space="preserve"> za planiranje, projektovanje i  razvoj</w:t>
      </w:r>
      <w:r w:rsidR="00A90976" w:rsidRPr="00231E9E">
        <w:rPr>
          <w:rFonts w:ascii="Arial" w:hAnsi="Arial" w:cs="Arial"/>
          <w:sz w:val="22"/>
          <w:szCs w:val="22"/>
        </w:rPr>
        <w:t xml:space="preserve"> Brčko distrikta Bosne i Hercegovine (u dalj</w:t>
      </w:r>
      <w:r w:rsidR="00231E9E">
        <w:rPr>
          <w:rFonts w:ascii="Arial" w:hAnsi="Arial" w:cs="Arial"/>
          <w:sz w:val="22"/>
          <w:szCs w:val="22"/>
        </w:rPr>
        <w:t>nj</w:t>
      </w:r>
      <w:r w:rsidR="00A90976" w:rsidRPr="00231E9E">
        <w:rPr>
          <w:rFonts w:ascii="Arial" w:hAnsi="Arial" w:cs="Arial"/>
          <w:sz w:val="22"/>
          <w:szCs w:val="22"/>
        </w:rPr>
        <w:t xml:space="preserve">em tekstu: </w:t>
      </w:r>
      <w:r>
        <w:rPr>
          <w:rFonts w:ascii="Arial" w:hAnsi="Arial" w:cs="Arial"/>
          <w:sz w:val="22"/>
          <w:szCs w:val="22"/>
        </w:rPr>
        <w:t>Zavod), utvrđuje</w:t>
      </w:r>
      <w:bookmarkStart w:id="0" w:name="_GoBack"/>
      <w:bookmarkEnd w:id="0"/>
      <w:r w:rsidR="00A90976" w:rsidRPr="00231E9E">
        <w:rPr>
          <w:rFonts w:ascii="Arial" w:hAnsi="Arial" w:cs="Arial"/>
          <w:sz w:val="22"/>
          <w:szCs w:val="22"/>
        </w:rPr>
        <w:t xml:space="preserve"> nadležnost, zadaci, obaveze i ovlaštenja Zavoda, te uređuju druga pitanja od značaja za organizaciju i funkcionisanje Zavoda.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(Osnivanje)</w:t>
      </w:r>
    </w:p>
    <w:p w:rsidR="000F6330" w:rsidRPr="00231E9E" w:rsidRDefault="00A90976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Osnivač Zavoda je </w:t>
      </w:r>
      <w:r w:rsidR="009210FC" w:rsidRPr="00231E9E">
        <w:rPr>
          <w:rFonts w:ascii="Arial" w:hAnsi="Arial" w:cs="Arial"/>
          <w:sz w:val="22"/>
          <w:szCs w:val="22"/>
        </w:rPr>
        <w:t>Brčko distrikt</w:t>
      </w:r>
      <w:r w:rsidRPr="00231E9E">
        <w:rPr>
          <w:rFonts w:ascii="Arial" w:hAnsi="Arial" w:cs="Arial"/>
          <w:sz w:val="22"/>
          <w:szCs w:val="22"/>
        </w:rPr>
        <w:t xml:space="preserve"> BiH (u dalj</w:t>
      </w:r>
      <w:r w:rsidR="009A1456">
        <w:rPr>
          <w:rFonts w:ascii="Arial" w:hAnsi="Arial" w:cs="Arial"/>
          <w:sz w:val="22"/>
          <w:szCs w:val="22"/>
        </w:rPr>
        <w:t>nj</w:t>
      </w:r>
      <w:r w:rsidRPr="00231E9E">
        <w:rPr>
          <w:rFonts w:ascii="Arial" w:hAnsi="Arial" w:cs="Arial"/>
          <w:sz w:val="22"/>
          <w:szCs w:val="22"/>
        </w:rPr>
        <w:t xml:space="preserve">em tekstu: </w:t>
      </w:r>
      <w:r w:rsidR="009210FC" w:rsidRPr="00231E9E">
        <w:rPr>
          <w:rFonts w:ascii="Arial" w:hAnsi="Arial" w:cs="Arial"/>
          <w:sz w:val="22"/>
          <w:szCs w:val="22"/>
        </w:rPr>
        <w:t>Distrikt</w:t>
      </w:r>
      <w:r w:rsidRPr="00231E9E">
        <w:rPr>
          <w:rFonts w:ascii="Arial" w:hAnsi="Arial" w:cs="Arial"/>
          <w:sz w:val="22"/>
          <w:szCs w:val="22"/>
        </w:rPr>
        <w:t>).</w:t>
      </w:r>
    </w:p>
    <w:p w:rsidR="000F6330" w:rsidRPr="00231E9E" w:rsidRDefault="00A90976" w:rsidP="0097634D">
      <w:pPr>
        <w:pStyle w:val="TextBody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se osniva s ciljem obezbjeđenja profesionalne funkcije integrisanog društveno</w:t>
      </w:r>
      <w:r w:rsidR="009A1456">
        <w:rPr>
          <w:rFonts w:ascii="Arial" w:hAnsi="Arial" w:cs="Arial"/>
          <w:sz w:val="22"/>
          <w:szCs w:val="22"/>
        </w:rPr>
        <w:t>-</w:t>
      </w:r>
      <w:r w:rsidRPr="00231E9E">
        <w:rPr>
          <w:rFonts w:ascii="Arial" w:hAnsi="Arial" w:cs="Arial"/>
          <w:sz w:val="22"/>
          <w:szCs w:val="22"/>
        </w:rPr>
        <w:t>ekonomskog i prostornog planiranja Distrikta, kao i s ciljem izrade projektne dokumentacije za izgradnju, rekonstrukciju i održavanje komunalne i</w:t>
      </w:r>
      <w:r w:rsidR="00484532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saobraćajne infrastrukture i javnih objekata Distrikta.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(Status Zavoda)</w:t>
      </w:r>
    </w:p>
    <w:p w:rsidR="000F6330" w:rsidRPr="00231E9E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je pravno lice s pravima, obavezama i odgovornostima utvrđenim ovim zakonom, statutom Zavoda, podzakonskim aktima, aktima osnivača i drugim općim aktima Zavoda.</w:t>
      </w:r>
    </w:p>
    <w:p w:rsidR="000F6330" w:rsidRPr="00231E9E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zastupa direktor Zavoda.</w:t>
      </w:r>
    </w:p>
    <w:p w:rsidR="000F6330" w:rsidRPr="00231E9E" w:rsidRDefault="00A90976" w:rsidP="006565B8">
      <w:pPr>
        <w:pStyle w:val="TextBody"/>
        <w:numPr>
          <w:ilvl w:val="0"/>
          <w:numId w:val="3"/>
        </w:numPr>
        <w:tabs>
          <w:tab w:val="left" w:pos="1100"/>
        </w:tabs>
        <w:spacing w:line="276" w:lineRule="auto"/>
        <w:ind w:left="1134" w:hanging="425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Zavod ima svoj račun otvoren kod banke. 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4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(Pravna sposobnost)</w:t>
      </w:r>
    </w:p>
    <w:p w:rsidR="000F6330" w:rsidRPr="00231E9E" w:rsidRDefault="00A90976" w:rsidP="0097634D">
      <w:pPr>
        <w:pStyle w:val="TextBody"/>
        <w:spacing w:line="276" w:lineRule="auto"/>
        <w:ind w:firstLine="720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stiče svojstvo pravnog lica upisom u sudski registar.</w:t>
      </w:r>
    </w:p>
    <w:p w:rsidR="009210FC" w:rsidRPr="00231E9E" w:rsidRDefault="009210FC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5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(Javnost rada)</w:t>
      </w:r>
    </w:p>
    <w:p w:rsidR="000F6330" w:rsidRPr="00231E9E" w:rsidRDefault="00A90976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Rad Zavoda je javan.</w:t>
      </w:r>
    </w:p>
    <w:p w:rsidR="000F6330" w:rsidRPr="00231E9E" w:rsidRDefault="00A90976" w:rsidP="00212ACD">
      <w:pPr>
        <w:pStyle w:val="TextBody"/>
        <w:numPr>
          <w:ilvl w:val="0"/>
          <w:numId w:val="27"/>
        </w:numPr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Zavod podnosi Skupštini Distrikta izvještaj o radu </w:t>
      </w:r>
      <w:r w:rsidRPr="00231E9E">
        <w:rPr>
          <w:rFonts w:ascii="Arial" w:hAnsi="Arial" w:cs="Arial"/>
          <w:color w:val="auto"/>
          <w:sz w:val="22"/>
          <w:szCs w:val="22"/>
        </w:rPr>
        <w:t xml:space="preserve">najmanje </w:t>
      </w:r>
      <w:r w:rsidR="00C57F5A" w:rsidRPr="00231E9E">
        <w:rPr>
          <w:rFonts w:ascii="Arial" w:hAnsi="Arial" w:cs="Arial"/>
          <w:color w:val="auto"/>
          <w:sz w:val="22"/>
          <w:szCs w:val="22"/>
        </w:rPr>
        <w:t xml:space="preserve">dva puta </w:t>
      </w:r>
      <w:r w:rsidRPr="00231E9E">
        <w:rPr>
          <w:rFonts w:ascii="Arial" w:hAnsi="Arial" w:cs="Arial"/>
          <w:color w:val="auto"/>
          <w:sz w:val="22"/>
          <w:szCs w:val="22"/>
        </w:rPr>
        <w:t>godišnje</w:t>
      </w:r>
      <w:r w:rsidRPr="00231E9E">
        <w:rPr>
          <w:rFonts w:ascii="Arial" w:hAnsi="Arial" w:cs="Arial"/>
          <w:sz w:val="22"/>
          <w:szCs w:val="22"/>
        </w:rPr>
        <w:t>.</w:t>
      </w:r>
    </w:p>
    <w:p w:rsidR="000F6330" w:rsidRPr="00231E9E" w:rsidRDefault="00A90976" w:rsidP="00212ACD">
      <w:pPr>
        <w:pStyle w:val="DefaultStyle"/>
        <w:spacing w:line="276" w:lineRule="auto"/>
        <w:ind w:left="142" w:right="2112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DIO DRUGI – NAZIV, SJEDIŠTE, PEČAT ZAVODA, DJELA</w:t>
      </w:r>
      <w:r w:rsidR="009A1456">
        <w:rPr>
          <w:rFonts w:ascii="Arial" w:hAnsi="Arial" w:cs="Arial"/>
          <w:b/>
          <w:bCs/>
          <w:sz w:val="22"/>
          <w:szCs w:val="22"/>
        </w:rPr>
        <w:t>TNOST ZAVODA I NAČELA RADA</w:t>
      </w:r>
      <w:r w:rsidRPr="00231E9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F6330" w:rsidRPr="00231E9E" w:rsidRDefault="00A90976">
      <w:pPr>
        <w:pStyle w:val="DefaultStyle"/>
        <w:spacing w:line="276" w:lineRule="auto"/>
        <w:ind w:left="142" w:right="2112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POGLAVLJE I. NAZIV ZAVODA, SJEDIŠTE I PEČAT ZAVODA</w:t>
      </w:r>
    </w:p>
    <w:p w:rsidR="000F6330" w:rsidRPr="00231E9E" w:rsidRDefault="000F6330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6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(Naziv i  sjedište Zavoda)</w:t>
      </w:r>
    </w:p>
    <w:p w:rsidR="000F6330" w:rsidRPr="00231E9E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posluje pod nazivom Zavod za planiranje</w:t>
      </w:r>
      <w:r w:rsidR="009210FC" w:rsidRPr="00231E9E">
        <w:rPr>
          <w:rFonts w:ascii="Arial" w:hAnsi="Arial" w:cs="Arial"/>
          <w:sz w:val="22"/>
          <w:szCs w:val="22"/>
        </w:rPr>
        <w:t xml:space="preserve">, projektovanje i razvoj Brčko distrikta Bosne i </w:t>
      </w:r>
      <w:r w:rsidRPr="00231E9E">
        <w:rPr>
          <w:rFonts w:ascii="Arial" w:hAnsi="Arial" w:cs="Arial"/>
          <w:sz w:val="22"/>
          <w:szCs w:val="22"/>
        </w:rPr>
        <w:t>Hercegovine.</w:t>
      </w:r>
    </w:p>
    <w:p w:rsidR="00C66E2A" w:rsidRPr="00231E9E" w:rsidRDefault="00C66E2A" w:rsidP="00C66E2A">
      <w:pPr>
        <w:pStyle w:val="TextBody"/>
        <w:tabs>
          <w:tab w:val="left" w:pos="1134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lastRenderedPageBreak/>
        <w:t xml:space="preserve">Sjedište Zavoda je </w:t>
      </w:r>
      <w:r w:rsidR="009210FC" w:rsidRPr="00231E9E">
        <w:rPr>
          <w:rFonts w:ascii="Arial" w:hAnsi="Arial" w:cs="Arial"/>
          <w:sz w:val="22"/>
          <w:szCs w:val="22"/>
        </w:rPr>
        <w:t>u Distriktu.</w:t>
      </w:r>
    </w:p>
    <w:p w:rsidR="000F6330" w:rsidRPr="00231E9E" w:rsidRDefault="00A90976" w:rsidP="006565B8">
      <w:pPr>
        <w:pStyle w:val="TextBody"/>
        <w:numPr>
          <w:ilvl w:val="0"/>
          <w:numId w:val="20"/>
        </w:numPr>
        <w:tabs>
          <w:tab w:val="clear" w:pos="360"/>
          <w:tab w:val="left" w:pos="1134"/>
        </w:tabs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Statutom i pravilnikom o unutrašnjoj organizaciji Zavoda bliže se uređuju poslovi Zavoda, organizacija rada i druga pitanja od značaja za rad Zavoda.</w:t>
      </w:r>
    </w:p>
    <w:p w:rsidR="006565B8" w:rsidRPr="00231E9E" w:rsidRDefault="006565B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7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(Promjena naziva, sjedišta i djelatnosti)</w:t>
      </w:r>
    </w:p>
    <w:p w:rsidR="000F6330" w:rsidRPr="00231E9E" w:rsidRDefault="00A90976" w:rsidP="0097634D">
      <w:pPr>
        <w:pStyle w:val="DefaultStyle"/>
        <w:spacing w:line="276" w:lineRule="auto"/>
        <w:ind w:right="-4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O promjeni naziva, sjedišta i djelatnosti Zavoda odlučuje posebnim aktom Upravni odbor Zavoda, uz saglasnost Skupštine Distrikta.</w:t>
      </w:r>
    </w:p>
    <w:p w:rsidR="006565B8" w:rsidRPr="00231E9E" w:rsidRDefault="006565B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8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(Pečat i</w:t>
      </w:r>
      <w:r w:rsidR="00A90976" w:rsidRPr="00231E9E">
        <w:rPr>
          <w:rFonts w:ascii="Arial" w:hAnsi="Arial" w:cs="Arial"/>
          <w:b/>
          <w:sz w:val="22"/>
          <w:szCs w:val="22"/>
        </w:rPr>
        <w:t xml:space="preserve"> štambilj)</w:t>
      </w:r>
    </w:p>
    <w:p w:rsidR="000F6330" w:rsidRPr="00231E9E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(1) Zavod ima pečat oblika kruga u kojem je ispisan </w:t>
      </w:r>
      <w:r w:rsidR="009A1456">
        <w:rPr>
          <w:rFonts w:ascii="Arial" w:hAnsi="Arial" w:cs="Arial"/>
          <w:b w:val="0"/>
          <w:bCs w:val="0"/>
          <w:sz w:val="22"/>
          <w:szCs w:val="22"/>
        </w:rPr>
        <w:t>latiničnim i ć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>iriličnim pismom tekst: Bosna i Hercegovina, Brčko distrikt Bosne i Hercegovine i pun</w:t>
      </w:r>
      <w:r w:rsidR="002755D5">
        <w:rPr>
          <w:rFonts w:ascii="Arial" w:hAnsi="Arial" w:cs="Arial"/>
          <w:b w:val="0"/>
          <w:bCs w:val="0"/>
          <w:sz w:val="22"/>
          <w:szCs w:val="22"/>
        </w:rPr>
        <w:t>i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 naziv Zavoda.</w:t>
      </w:r>
    </w:p>
    <w:p w:rsidR="000F6330" w:rsidRPr="00231E9E" w:rsidRDefault="00A90976">
      <w:pPr>
        <w:pStyle w:val="Naslov1"/>
        <w:spacing w:line="276" w:lineRule="auto"/>
        <w:ind w:left="0" w:right="-40" w:firstLine="72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(2) Zavod ima štambilj oblika pravougaonika koji sadrži pun</w:t>
      </w:r>
      <w:r w:rsidR="002755D5">
        <w:rPr>
          <w:rFonts w:ascii="Arial" w:hAnsi="Arial" w:cs="Arial"/>
          <w:b w:val="0"/>
          <w:bCs w:val="0"/>
          <w:sz w:val="22"/>
          <w:szCs w:val="22"/>
        </w:rPr>
        <w:t>i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 naziv Zavoda, a služi za ovjeru prijema akata.</w:t>
      </w:r>
    </w:p>
    <w:p w:rsidR="008C23B6" w:rsidRDefault="00A90976" w:rsidP="00484532">
      <w:pPr>
        <w:pStyle w:val="DefaultStyle"/>
        <w:spacing w:line="276" w:lineRule="auto"/>
        <w:ind w:right="73" w:firstLine="72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(3) Veličina pečata i štambilja, način upotrebe i broj pečata i štambilja utvrđuje se općim akt</w:t>
      </w:r>
      <w:r w:rsidR="008C23B6" w:rsidRPr="00231E9E">
        <w:rPr>
          <w:rFonts w:ascii="Arial" w:hAnsi="Arial" w:cs="Arial"/>
          <w:sz w:val="22"/>
          <w:szCs w:val="22"/>
        </w:rPr>
        <w:t>om koji donosi direktor Zavoda.</w:t>
      </w:r>
    </w:p>
    <w:p w:rsidR="002755D5" w:rsidRPr="00231E9E" w:rsidRDefault="002755D5" w:rsidP="00484532">
      <w:pPr>
        <w:pStyle w:val="DefaultStyle"/>
        <w:spacing w:line="276" w:lineRule="auto"/>
        <w:ind w:right="73" w:firstLine="720"/>
        <w:jc w:val="both"/>
        <w:rPr>
          <w:rFonts w:ascii="Arial" w:hAnsi="Arial" w:cs="Arial"/>
          <w:sz w:val="22"/>
          <w:szCs w:val="22"/>
        </w:rPr>
      </w:pPr>
    </w:p>
    <w:p w:rsidR="009210FC" w:rsidRPr="00231E9E" w:rsidRDefault="00A90976" w:rsidP="0097634D">
      <w:pPr>
        <w:pStyle w:val="Naslov1"/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POGLAVLJE</w:t>
      </w:r>
      <w:r w:rsidR="002755D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>II. DJELATNOST</w:t>
      </w:r>
      <w:r w:rsidR="002755D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>ZAVODA I NAČELA RADA ZAVODA</w:t>
      </w:r>
    </w:p>
    <w:p w:rsidR="009210FC" w:rsidRPr="00231E9E" w:rsidRDefault="009210FC" w:rsidP="008C23B6">
      <w:pPr>
        <w:pStyle w:val="Bezproreda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9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(Djelatnost Zavoda)</w:t>
      </w:r>
    </w:p>
    <w:p w:rsidR="000F6330" w:rsidRPr="00231E9E" w:rsidRDefault="009210FC">
      <w:pPr>
        <w:pStyle w:val="TextBody"/>
        <w:numPr>
          <w:ilvl w:val="0"/>
          <w:numId w:val="16"/>
        </w:numPr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Djelatnosti</w:t>
      </w:r>
      <w:r w:rsidR="00A90976" w:rsidRPr="00231E9E">
        <w:rPr>
          <w:rFonts w:ascii="Arial" w:hAnsi="Arial" w:cs="Arial"/>
          <w:sz w:val="22"/>
          <w:szCs w:val="22"/>
        </w:rPr>
        <w:t xml:space="preserve"> Zavoda su:</w:t>
      </w:r>
    </w:p>
    <w:p w:rsidR="006578D3" w:rsidRPr="00231E9E" w:rsidRDefault="006578D3" w:rsidP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izrada</w:t>
      </w:r>
      <w:r w:rsidR="0099520C" w:rsidRPr="00231E9E">
        <w:rPr>
          <w:rFonts w:ascii="Arial" w:hAnsi="Arial" w:cs="Arial"/>
          <w:color w:val="auto"/>
          <w:sz w:val="22"/>
          <w:szCs w:val="22"/>
        </w:rPr>
        <w:t xml:space="preserve"> dokumenata 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prostornog planiranja Distrikta </w:t>
      </w:r>
      <w:r w:rsidR="0099520C" w:rsidRPr="00231E9E">
        <w:rPr>
          <w:rFonts w:ascii="Arial" w:hAnsi="Arial" w:cs="Arial"/>
          <w:color w:val="auto"/>
          <w:sz w:val="22"/>
          <w:szCs w:val="22"/>
        </w:rPr>
        <w:t xml:space="preserve">(strategija 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prostornog razvoja Distrikta, prostorni plan Distrikta, urbanistički plan, sprovedbeni planovi: zoning plan, regulacioni plan, urbanistički projekat, plan parcelarije); </w:t>
      </w:r>
    </w:p>
    <w:p w:rsidR="003B394C" w:rsidRPr="00231E9E" w:rsidRDefault="00B027CC" w:rsidP="003B394C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 xml:space="preserve">izrada strategija i planova društveno-ekonomskog razvoja Distrikta;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obavljanje poslova nosioca izrade planskih dokumenata</w:t>
      </w:r>
      <w:r w:rsidR="006578D3" w:rsidRPr="00231E9E">
        <w:rPr>
          <w:rFonts w:ascii="Arial" w:hAnsi="Arial" w:cs="Arial"/>
          <w:color w:val="00000A"/>
          <w:sz w:val="22"/>
          <w:szCs w:val="22"/>
        </w:rPr>
        <w:t>;</w:t>
      </w:r>
      <w:r w:rsidR="00484532" w:rsidRPr="00231E9E">
        <w:rPr>
          <w:rFonts w:ascii="Arial" w:hAnsi="Arial" w:cs="Arial"/>
          <w:color w:val="00000A"/>
          <w:sz w:val="22"/>
          <w:szCs w:val="22"/>
        </w:rPr>
        <w:t xml:space="preserve"> </w:t>
      </w:r>
      <w:r w:rsidRPr="00231E9E">
        <w:rPr>
          <w:rFonts w:ascii="Arial" w:hAnsi="Arial" w:cs="Arial"/>
          <w:color w:val="00000A"/>
          <w:sz w:val="22"/>
          <w:szCs w:val="22"/>
        </w:rPr>
        <w:t>izrada planova i projektne dokumentacije za izgradnju, sanaciju i rekonstrukciju javnih objekata i komunalne infrastrukture i uređenja građevinskog</w:t>
      </w:r>
      <w:r w:rsidR="00484532" w:rsidRPr="00231E9E">
        <w:rPr>
          <w:rFonts w:ascii="Arial" w:hAnsi="Arial" w:cs="Arial"/>
          <w:color w:val="00000A"/>
          <w:sz w:val="22"/>
          <w:szCs w:val="22"/>
        </w:rPr>
        <w:t xml:space="preserve"> </w:t>
      </w:r>
      <w:r w:rsidR="002755D5">
        <w:rPr>
          <w:rFonts w:ascii="Arial" w:hAnsi="Arial" w:cs="Arial"/>
          <w:color w:val="00000A"/>
          <w:sz w:val="22"/>
          <w:szCs w:val="22"/>
        </w:rPr>
        <w:t>zemljišta, stručno</w:t>
      </w:r>
      <w:r w:rsidR="009210FC" w:rsidRPr="00231E9E">
        <w:rPr>
          <w:rFonts w:ascii="Arial" w:hAnsi="Arial" w:cs="Arial"/>
          <w:color w:val="00000A"/>
          <w:sz w:val="22"/>
          <w:szCs w:val="22"/>
        </w:rPr>
        <w:t>-tehnička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 priprema za izradu godišnjeg programa za donošenje prostorno-planske dokumentacije i planova društveno-ekonomskog</w:t>
      </w:r>
      <w:r w:rsidR="009210FC" w:rsidRPr="00231E9E">
        <w:rPr>
          <w:rFonts w:ascii="Arial" w:hAnsi="Arial" w:cs="Arial"/>
          <w:color w:val="00000A"/>
          <w:sz w:val="22"/>
          <w:szCs w:val="22"/>
        </w:rPr>
        <w:t xml:space="preserve"> razvoja;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 xml:space="preserve">izrada </w:t>
      </w:r>
      <w:r w:rsidR="008D3348" w:rsidRPr="00231E9E">
        <w:rPr>
          <w:rFonts w:ascii="Arial" w:hAnsi="Arial" w:cs="Arial"/>
          <w:color w:val="00000A"/>
          <w:sz w:val="22"/>
          <w:szCs w:val="22"/>
        </w:rPr>
        <w:t>tehničko-regulativnih planskih dokumenata i elaborata o urbanističko-tehničkim uslovima za izdavanje lokacijskih uslova i odobrenja za građenje kod nadležnih odjeljenja</w:t>
      </w:r>
      <w:r w:rsidR="009210FC" w:rsidRPr="00231E9E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izrada sektorsk</w:t>
      </w:r>
      <w:r w:rsidR="009210FC" w:rsidRPr="00231E9E">
        <w:rPr>
          <w:rFonts w:ascii="Arial" w:hAnsi="Arial" w:cs="Arial"/>
          <w:color w:val="00000A"/>
          <w:sz w:val="22"/>
          <w:szCs w:val="22"/>
        </w:rPr>
        <w:t xml:space="preserve">ih studija, planova i elaborata;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uređivanje i infrastru</w:t>
      </w:r>
      <w:r w:rsidR="006578D3" w:rsidRPr="00231E9E">
        <w:rPr>
          <w:rFonts w:ascii="Arial" w:hAnsi="Arial" w:cs="Arial"/>
          <w:color w:val="00000A"/>
          <w:sz w:val="22"/>
          <w:szCs w:val="22"/>
        </w:rPr>
        <w:t>kturno opremanje poslovnih zona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 u koordinaciji s 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nadležnim organima javne uprave;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učestvovanje u pripremi propisa iz oblasti prostornog uređenja i građenja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 (zakona i podzakonskih akata); </w:t>
      </w:r>
    </w:p>
    <w:p w:rsidR="000F6330" w:rsidRPr="00231E9E" w:rsidRDefault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 xml:space="preserve">iniciranje 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>rješavanja imovinskopravnih odnosa radi realizacije infrastrukturnih projekata predviđenih kapitalnim budžetima Distrikta, u suradnji s</w:t>
      </w:r>
      <w:r w:rsidR="000A02E7">
        <w:rPr>
          <w:rFonts w:ascii="Arial" w:hAnsi="Arial" w:cs="Arial"/>
          <w:color w:val="00000A"/>
          <w:sz w:val="22"/>
          <w:szCs w:val="22"/>
        </w:rPr>
        <w:t xml:space="preserve"> nadležnim o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djeljenjima; </w:t>
      </w:r>
    </w:p>
    <w:p w:rsidR="000F6330" w:rsidRPr="00231E9E" w:rsidRDefault="006578D3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podrška</w:t>
      </w:r>
      <w:r w:rsidR="00A90976" w:rsidRPr="00231E9E">
        <w:rPr>
          <w:rFonts w:ascii="Arial" w:hAnsi="Arial" w:cs="Arial"/>
          <w:color w:val="00000A"/>
          <w:sz w:val="22"/>
          <w:szCs w:val="22"/>
        </w:rPr>
        <w:t xml:space="preserve"> nadležnim organima javne uprave na pripremi i predlaganju kapitalnog budžeta i drugih investicionih planova utvrđenih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 strateškim planovima Distrikta; </w:t>
      </w:r>
    </w:p>
    <w:p w:rsidR="00C66E2A" w:rsidRPr="00231E9E" w:rsidRDefault="00C66E2A" w:rsidP="00C66E2A">
      <w:pPr>
        <w:pStyle w:val="DefaultStyle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615D70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podrška za pribavljanje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 svih potrebnih saglasnosti, dozvola i rješenja za građenje,</w:t>
      </w:r>
      <w:r w:rsidR="00A90976" w:rsidRPr="00231E9E">
        <w:rPr>
          <w:rFonts w:ascii="Arial" w:hAnsi="Arial" w:cs="Arial"/>
          <w:color w:val="00000A"/>
          <w:sz w:val="22"/>
          <w:szCs w:val="22"/>
        </w:rPr>
        <w:t xml:space="preserve"> u saradnji s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 nadležnim organom javne uprave; </w:t>
      </w:r>
    </w:p>
    <w:p w:rsidR="000F6330" w:rsidRPr="00231E9E" w:rsidRDefault="00D40675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osigurava elaborate o geomehaničkom ispitivanju</w:t>
      </w:r>
      <w:r w:rsidR="00A90976" w:rsidRPr="00231E9E">
        <w:rPr>
          <w:rFonts w:ascii="Arial" w:hAnsi="Arial" w:cs="Arial"/>
          <w:color w:val="00000A"/>
          <w:sz w:val="22"/>
          <w:szCs w:val="22"/>
        </w:rPr>
        <w:t xml:space="preserve"> terena za</w:t>
      </w:r>
      <w:r w:rsidR="000A02E7">
        <w:rPr>
          <w:rFonts w:ascii="Arial" w:hAnsi="Arial" w:cs="Arial"/>
          <w:color w:val="00000A"/>
          <w:sz w:val="22"/>
          <w:szCs w:val="22"/>
        </w:rPr>
        <w:t xml:space="preserve"> 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gradnju; </w:t>
      </w:r>
    </w:p>
    <w:p w:rsidR="000F6330" w:rsidRPr="00231E9E" w:rsidRDefault="00C1300B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 xml:space="preserve">vrši arhitektonsko i inžinjersko 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savjetovanje;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stručn</w:t>
      </w:r>
      <w:r w:rsidR="000535A3" w:rsidRPr="00231E9E">
        <w:rPr>
          <w:rFonts w:ascii="Arial" w:hAnsi="Arial" w:cs="Arial"/>
          <w:color w:val="00000A"/>
          <w:sz w:val="22"/>
          <w:szCs w:val="22"/>
        </w:rPr>
        <w:t>a podrška nadležnim organima jav</w:t>
      </w:r>
      <w:r w:rsidRPr="00231E9E">
        <w:rPr>
          <w:rFonts w:ascii="Arial" w:hAnsi="Arial" w:cs="Arial"/>
          <w:color w:val="00000A"/>
          <w:sz w:val="22"/>
          <w:szCs w:val="22"/>
        </w:rPr>
        <w:t>ne uprave razvoju geografsko</w:t>
      </w:r>
      <w:r w:rsidR="000A02E7">
        <w:rPr>
          <w:rFonts w:ascii="Arial" w:hAnsi="Arial" w:cs="Arial"/>
          <w:color w:val="00000A"/>
          <w:sz w:val="22"/>
          <w:szCs w:val="22"/>
        </w:rPr>
        <w:t>-</w:t>
      </w:r>
      <w:r w:rsidRPr="00231E9E">
        <w:rPr>
          <w:rFonts w:ascii="Arial" w:hAnsi="Arial" w:cs="Arial"/>
          <w:color w:val="00000A"/>
          <w:sz w:val="22"/>
          <w:szCs w:val="22"/>
        </w:rPr>
        <w:t>informacionog sistema Distrikta u oblasti planiranja</w:t>
      </w:r>
      <w:r w:rsidR="00E00B37" w:rsidRPr="00231E9E">
        <w:rPr>
          <w:rFonts w:ascii="Arial" w:hAnsi="Arial" w:cs="Arial"/>
          <w:color w:val="00000A"/>
          <w:sz w:val="22"/>
          <w:szCs w:val="22"/>
        </w:rPr>
        <w:t xml:space="preserve"> </w:t>
      </w:r>
      <w:r w:rsidRPr="00231E9E">
        <w:rPr>
          <w:rFonts w:ascii="Arial" w:hAnsi="Arial" w:cs="Arial"/>
          <w:color w:val="00000A"/>
          <w:sz w:val="22"/>
          <w:szCs w:val="22"/>
        </w:rPr>
        <w:t>razvoja, izgradnje, rekonstrukcije i sanacije javnih obje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kata i komunalne infrastrukture;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upravljanje bazama</w:t>
      </w:r>
      <w:r w:rsidR="00E00B37" w:rsidRPr="00231E9E">
        <w:rPr>
          <w:rFonts w:ascii="Arial" w:hAnsi="Arial" w:cs="Arial"/>
          <w:color w:val="00000A"/>
          <w:sz w:val="22"/>
          <w:szCs w:val="22"/>
        </w:rPr>
        <w:t xml:space="preserve"> 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>podataka</w:t>
      </w:r>
      <w:r w:rsidR="00C1300B" w:rsidRPr="00231E9E">
        <w:rPr>
          <w:rFonts w:ascii="Arial" w:hAnsi="Arial" w:cs="Arial"/>
          <w:color w:val="00000A"/>
          <w:sz w:val="22"/>
          <w:szCs w:val="22"/>
        </w:rPr>
        <w:t xml:space="preserve"> iz nadležnosti Zavoda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uspostavljanje katastra komunalnih uređaja i komunalne </w:t>
      </w:r>
      <w:r w:rsidR="002D1B35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infrastrukture </w:t>
      </w:r>
      <w:r w:rsidR="00C1300B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potrebnih za </w:t>
      </w:r>
      <w:r w:rsidR="009210FC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izradu projekata infrastrukture</w:t>
      </w:r>
      <w:r w:rsidR="00333956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; </w:t>
      </w: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 </w:t>
      </w:r>
    </w:p>
    <w:p w:rsidR="000F6330" w:rsidRPr="00231E9E" w:rsidRDefault="00A90976" w:rsidP="001A45E6">
      <w:pPr>
        <w:pStyle w:val="TextBod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A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izrada projektne dokumentacije i planova u postupku zaštite objekata kulturnog i historijskog značaja i prirodnog naslijeđa s aspekta izdavanja urbanističke saglasnosti</w:t>
      </w:r>
      <w:r w:rsidR="001A45E6" w:rsidRPr="00231E9E">
        <w:rPr>
          <w:rFonts w:ascii="Arial" w:hAnsi="Arial" w:cs="Arial"/>
          <w:sz w:val="22"/>
          <w:szCs w:val="22"/>
        </w:rPr>
        <w:t>;</w:t>
      </w:r>
    </w:p>
    <w:p w:rsidR="000F6330" w:rsidRPr="00231E9E" w:rsidRDefault="00A90976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obavljanje poslova izdavanja časopisa i periodičnih publikacija iz oblasti prostornog uređenja</w:t>
      </w:r>
      <w:r w:rsidRPr="00231E9E">
        <w:rPr>
          <w:rFonts w:ascii="Arial" w:hAnsi="Arial" w:cs="Arial"/>
          <w:color w:val="00000A"/>
          <w:spacing w:val="-1"/>
          <w:sz w:val="22"/>
          <w:szCs w:val="22"/>
        </w:rPr>
        <w:t xml:space="preserve"> i </w:t>
      </w:r>
      <w:r w:rsidR="008E0228" w:rsidRPr="00231E9E">
        <w:rPr>
          <w:rFonts w:ascii="Arial" w:hAnsi="Arial" w:cs="Arial"/>
          <w:color w:val="00000A"/>
          <w:sz w:val="22"/>
          <w:szCs w:val="22"/>
        </w:rPr>
        <w:t>urbanizma</w:t>
      </w:r>
      <w:r w:rsidR="00333956" w:rsidRPr="00231E9E">
        <w:rPr>
          <w:rFonts w:ascii="Arial" w:hAnsi="Arial" w:cs="Arial"/>
          <w:color w:val="00000A"/>
          <w:sz w:val="22"/>
          <w:szCs w:val="22"/>
        </w:rPr>
        <w:t xml:space="preserve">; </w:t>
      </w:r>
    </w:p>
    <w:p w:rsidR="0097634D" w:rsidRPr="00231E9E" w:rsidRDefault="009210FC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>obavljanje poslova</w:t>
      </w:r>
      <w:r w:rsidR="001A45E6" w:rsidRPr="00231E9E">
        <w:rPr>
          <w:rFonts w:ascii="Arial" w:hAnsi="Arial" w:cs="Arial"/>
          <w:color w:val="00000A"/>
          <w:sz w:val="22"/>
          <w:szCs w:val="22"/>
        </w:rPr>
        <w:t xml:space="preserve"> projektantskog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 nadzora izgradnje infrastrukturnih </w:t>
      </w:r>
      <w:r w:rsidR="00AD004A" w:rsidRPr="00231E9E">
        <w:rPr>
          <w:rFonts w:ascii="Arial" w:hAnsi="Arial" w:cs="Arial"/>
          <w:color w:val="00000A"/>
          <w:sz w:val="22"/>
          <w:szCs w:val="22"/>
        </w:rPr>
        <w:t xml:space="preserve">i građevinskih </w:t>
      </w:r>
      <w:r w:rsidRPr="00231E9E">
        <w:rPr>
          <w:rFonts w:ascii="Arial" w:hAnsi="Arial" w:cs="Arial"/>
          <w:color w:val="00000A"/>
          <w:sz w:val="22"/>
          <w:szCs w:val="22"/>
        </w:rPr>
        <w:t xml:space="preserve">objekata; </w:t>
      </w:r>
    </w:p>
    <w:p w:rsidR="008E0228" w:rsidRPr="00231E9E" w:rsidRDefault="008E0228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</w:rPr>
        <w:t xml:space="preserve">pružanje konsultantskih usluga u oblasti planiranja, projektovanja i vođenja investicija; </w:t>
      </w:r>
    </w:p>
    <w:p w:rsidR="000F6330" w:rsidRPr="00231E9E" w:rsidRDefault="00A90976" w:rsidP="0097634D">
      <w:pPr>
        <w:pStyle w:val="DefaultStyle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vršenje drugih stručnih poslova utvrđenih zakonom i drugim propisima koji se odnose na oblast planiranja, kao i poslova koje mu odredi osnivač.</w:t>
      </w:r>
    </w:p>
    <w:p w:rsidR="000F6330" w:rsidRPr="00231E9E" w:rsidRDefault="00A90976">
      <w:pPr>
        <w:pStyle w:val="DefaultStyle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Svi projekti i planovi iz stava 1 ovog člana izrađuju se u skladu s načelima struke</w:t>
      </w:r>
      <w:r w:rsidR="009210FC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,</w:t>
      </w: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politikom razvoja Distrikta koju usvaja Skup</w:t>
      </w:r>
      <w:r w:rsidR="003C24AA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ština na prijedlog Vlade, </w:t>
      </w: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u skladu </w:t>
      </w:r>
      <w:r w:rsidR="009210FC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>s usvojenim Budžetom Distrikta</w:t>
      </w:r>
      <w:r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 za finansiranje kapitalnih proj</w:t>
      </w:r>
      <w:r w:rsidR="003C24AA" w:rsidRPr="00231E9E">
        <w:rPr>
          <w:rFonts w:ascii="Arial" w:hAnsi="Arial" w:cs="Arial"/>
          <w:color w:val="00000A"/>
          <w:sz w:val="22"/>
          <w:szCs w:val="22"/>
          <w:shd w:val="clear" w:color="auto" w:fill="FFFFFF"/>
        </w:rPr>
        <w:t xml:space="preserve">ekata i instrukcijama osnivača i prioritetima koje utvrdi osnivač. </w:t>
      </w:r>
    </w:p>
    <w:p w:rsidR="001A45E6" w:rsidRPr="00231E9E" w:rsidRDefault="001A45E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0A02E7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10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(Samostalnost, načela i izvještavanje)</w:t>
      </w:r>
    </w:p>
    <w:p w:rsidR="000F6330" w:rsidRPr="00231E9E" w:rsidRDefault="00A90976" w:rsidP="006565B8">
      <w:pPr>
        <w:pStyle w:val="Odlomakpopisa"/>
        <w:numPr>
          <w:ilvl w:val="0"/>
          <w:numId w:val="2"/>
        </w:numPr>
        <w:tabs>
          <w:tab w:val="left" w:pos="1277"/>
        </w:tabs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je samostalan u svom radu.</w:t>
      </w:r>
    </w:p>
    <w:p w:rsidR="000F6330" w:rsidRPr="00231E9E" w:rsidRDefault="00A90976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5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Rad Zavoda zasniva se na načelima zakonitosti, transparentnosti, javnosti, odgovornosti, efikasnosti, stručnosti, ekonomičnosti, profesionalnoj nepristrasnosti i političkoj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nezavisnosti.</w:t>
      </w:r>
    </w:p>
    <w:p w:rsidR="009210FC" w:rsidRPr="00231E9E" w:rsidRDefault="001A45E6" w:rsidP="006565B8">
      <w:pPr>
        <w:pStyle w:val="Odlomakpopisa"/>
        <w:numPr>
          <w:ilvl w:val="0"/>
          <w:numId w:val="2"/>
        </w:numPr>
        <w:tabs>
          <w:tab w:val="left" w:pos="953"/>
        </w:tabs>
        <w:spacing w:line="276" w:lineRule="auto"/>
        <w:ind w:left="851" w:right="112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najmanje dva puta</w:t>
      </w:r>
      <w:r w:rsidR="00A90976" w:rsidRPr="00231E9E">
        <w:rPr>
          <w:rFonts w:ascii="Arial" w:hAnsi="Arial" w:cs="Arial"/>
          <w:sz w:val="22"/>
          <w:szCs w:val="22"/>
        </w:rPr>
        <w:t xml:space="preserve"> godišnje podnosi izvještaj o svom radu Vladi Brčko distrikta Bosne i Hercegovine (u dalj</w:t>
      </w:r>
      <w:r w:rsidR="000A02E7">
        <w:rPr>
          <w:rFonts w:ascii="Arial" w:hAnsi="Arial" w:cs="Arial"/>
          <w:sz w:val="22"/>
          <w:szCs w:val="22"/>
        </w:rPr>
        <w:t>nj</w:t>
      </w:r>
      <w:r w:rsidR="00A90976" w:rsidRPr="00231E9E">
        <w:rPr>
          <w:rFonts w:ascii="Arial" w:hAnsi="Arial" w:cs="Arial"/>
          <w:sz w:val="22"/>
          <w:szCs w:val="22"/>
        </w:rPr>
        <w:t>em tekstu: Vlada) i Skupštini.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</w:t>
      </w:r>
      <w:r w:rsidR="009210FC" w:rsidRPr="00231E9E">
        <w:rPr>
          <w:rFonts w:ascii="Arial" w:hAnsi="Arial" w:cs="Arial"/>
          <w:b/>
          <w:sz w:val="22"/>
          <w:szCs w:val="22"/>
        </w:rPr>
        <w:t xml:space="preserve"> 11</w:t>
      </w:r>
    </w:p>
    <w:p w:rsidR="000F6330" w:rsidRPr="00231E9E" w:rsidRDefault="00A90976" w:rsidP="00A920B2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(Saradnja s državnim organima, pravnim i fizičkim licima)</w:t>
      </w:r>
    </w:p>
    <w:p w:rsidR="000F6330" w:rsidRPr="00231E9E" w:rsidRDefault="00261DC0" w:rsidP="008C23B6">
      <w:pPr>
        <w:pStyle w:val="TextBody"/>
        <w:spacing w:line="276" w:lineRule="auto"/>
        <w:ind w:left="116" w:firstLine="7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 u</w:t>
      </w:r>
      <w:r w:rsidR="00A90976" w:rsidRPr="00231E9E">
        <w:rPr>
          <w:rFonts w:ascii="Arial" w:hAnsi="Arial" w:cs="Arial"/>
          <w:sz w:val="22"/>
          <w:szCs w:val="22"/>
        </w:rPr>
        <w:t xml:space="preserve"> svom radu sarađuje s organima i institucijama Distrik</w:t>
      </w:r>
      <w:r>
        <w:rPr>
          <w:rFonts w:ascii="Arial" w:hAnsi="Arial" w:cs="Arial"/>
          <w:sz w:val="22"/>
          <w:szCs w:val="22"/>
        </w:rPr>
        <w:t>t</w:t>
      </w:r>
      <w:r w:rsidR="00A90976" w:rsidRPr="00231E9E">
        <w:rPr>
          <w:rFonts w:ascii="Arial" w:hAnsi="Arial" w:cs="Arial"/>
          <w:sz w:val="22"/>
          <w:szCs w:val="22"/>
        </w:rPr>
        <w:t>a, organima Bosne i Hercegovine i entiteta, te pravnim i fizičkim licima u Bosni i Hercegovini i inostranstvu.</w:t>
      </w:r>
    </w:p>
    <w:p w:rsidR="000F6330" w:rsidRPr="00231E9E" w:rsidRDefault="00A90976" w:rsidP="009210FC">
      <w:pPr>
        <w:pStyle w:val="Naslov1"/>
        <w:spacing w:line="276" w:lineRule="auto"/>
        <w:ind w:left="116"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Cs w:val="0"/>
          <w:sz w:val="22"/>
          <w:szCs w:val="22"/>
        </w:rPr>
        <w:t>DIO TREĆI -  OSNIVAČKI KAPITAL , IMOVINA I SREDST</w:t>
      </w:r>
      <w:r w:rsidR="00261DC0">
        <w:rPr>
          <w:rFonts w:ascii="Arial" w:hAnsi="Arial" w:cs="Arial"/>
          <w:bCs w:val="0"/>
          <w:sz w:val="22"/>
          <w:szCs w:val="22"/>
        </w:rPr>
        <w:t>V</w:t>
      </w:r>
      <w:r w:rsidRPr="00231E9E">
        <w:rPr>
          <w:rFonts w:ascii="Arial" w:hAnsi="Arial" w:cs="Arial"/>
          <w:bCs w:val="0"/>
          <w:sz w:val="22"/>
          <w:szCs w:val="22"/>
        </w:rPr>
        <w:t>A ZA RAD ZAVODA, ORGANI ZAVODA I  UNUTRAŠNJA ORGANIZACIJA ZAVODA</w:t>
      </w:r>
    </w:p>
    <w:p w:rsidR="000F6330" w:rsidRPr="00231E9E" w:rsidRDefault="00A90976" w:rsidP="008C23B6">
      <w:pPr>
        <w:pStyle w:val="Naslov1"/>
        <w:spacing w:line="276" w:lineRule="auto"/>
        <w:ind w:left="116"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POGLAVLJE I - OSNIVAČKI KAPITAL, IMOVINA I SREDSTVA ZA RAD ZAVODA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12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(Osnivački kapital Zavoda)</w:t>
      </w:r>
    </w:p>
    <w:p w:rsidR="000F6330" w:rsidRPr="00231E9E" w:rsidRDefault="00A90976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lastRenderedPageBreak/>
        <w:t>Osnivački kapital Zavoda u iznosu od 2.000,00 KM uplaćuje se na poseban račun otvoren kod banke, prije upisa osnivanja Zavoda u sudski registar.</w:t>
      </w:r>
    </w:p>
    <w:p w:rsidR="008C23B6" w:rsidRPr="00231E9E" w:rsidRDefault="00A90976" w:rsidP="008C23B6">
      <w:pPr>
        <w:pStyle w:val="Naslov1"/>
        <w:numPr>
          <w:ilvl w:val="0"/>
          <w:numId w:val="21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Troškove </w:t>
      </w:r>
      <w:r w:rsidR="0097634D" w:rsidRPr="00231E9E">
        <w:rPr>
          <w:rFonts w:ascii="Arial" w:hAnsi="Arial" w:cs="Arial"/>
          <w:b w:val="0"/>
          <w:bCs w:val="0"/>
          <w:sz w:val="22"/>
          <w:szCs w:val="22"/>
        </w:rPr>
        <w:t>osnivanja Zavoda snosi Distrikt.</w:t>
      </w:r>
    </w:p>
    <w:p w:rsidR="008C23B6" w:rsidRPr="00231E9E" w:rsidRDefault="008C23B6" w:rsidP="008C23B6">
      <w:pPr>
        <w:pStyle w:val="Bezproreda"/>
        <w:rPr>
          <w:rFonts w:ascii="Arial" w:hAnsi="Arial" w:cs="Arial"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13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(Povećanje i smanjenje kapitala)</w:t>
      </w:r>
    </w:p>
    <w:p w:rsidR="000F6330" w:rsidRPr="00231E9E" w:rsidRDefault="00A90976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Osnovni kapital zavoda se može povećavati ili smanjivati.</w:t>
      </w:r>
    </w:p>
    <w:p w:rsidR="008C23B6" w:rsidRPr="00231E9E" w:rsidRDefault="00A90976" w:rsidP="0097634D">
      <w:pPr>
        <w:pStyle w:val="Naslov1"/>
        <w:numPr>
          <w:ilvl w:val="0"/>
          <w:numId w:val="22"/>
        </w:numPr>
        <w:spacing w:line="276" w:lineRule="auto"/>
        <w:ind w:right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Smanjenje osnovnog kapitala Zavoda se ne može vršiti ispod minimalnog osnivačkog kapitala određenog zakonom.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 xml:space="preserve">Član </w:t>
      </w:r>
      <w:r w:rsidR="00BD3208">
        <w:rPr>
          <w:rFonts w:ascii="Arial" w:hAnsi="Arial" w:cs="Arial"/>
          <w:b/>
          <w:sz w:val="22"/>
          <w:szCs w:val="22"/>
        </w:rPr>
        <w:t>14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(Sredstva</w:t>
      </w:r>
      <w:r w:rsidR="00261DC0">
        <w:rPr>
          <w:rFonts w:ascii="Arial" w:hAnsi="Arial" w:cs="Arial"/>
          <w:b/>
          <w:sz w:val="22"/>
          <w:szCs w:val="22"/>
        </w:rPr>
        <w:t xml:space="preserve"> </w:t>
      </w:r>
      <w:r w:rsidRPr="00231E9E">
        <w:rPr>
          <w:rFonts w:ascii="Arial" w:hAnsi="Arial" w:cs="Arial"/>
          <w:b/>
          <w:sz w:val="22"/>
          <w:szCs w:val="22"/>
        </w:rPr>
        <w:t>za</w:t>
      </w:r>
      <w:r w:rsidR="00261DC0">
        <w:rPr>
          <w:rFonts w:ascii="Arial" w:hAnsi="Arial" w:cs="Arial"/>
          <w:b/>
          <w:sz w:val="22"/>
          <w:szCs w:val="22"/>
        </w:rPr>
        <w:t xml:space="preserve"> </w:t>
      </w:r>
      <w:r w:rsidRPr="00231E9E">
        <w:rPr>
          <w:rFonts w:ascii="Arial" w:hAnsi="Arial" w:cs="Arial"/>
          <w:b/>
          <w:sz w:val="22"/>
          <w:szCs w:val="22"/>
        </w:rPr>
        <w:t>rad</w:t>
      </w:r>
      <w:r w:rsidR="00261DC0">
        <w:rPr>
          <w:rFonts w:ascii="Arial" w:hAnsi="Arial" w:cs="Arial"/>
          <w:b/>
          <w:sz w:val="22"/>
          <w:szCs w:val="22"/>
        </w:rPr>
        <w:t xml:space="preserve"> </w:t>
      </w:r>
      <w:r w:rsidRPr="00231E9E">
        <w:rPr>
          <w:rFonts w:ascii="Arial" w:hAnsi="Arial" w:cs="Arial"/>
          <w:b/>
          <w:sz w:val="22"/>
          <w:szCs w:val="22"/>
        </w:rPr>
        <w:t>Zavoda)</w:t>
      </w:r>
    </w:p>
    <w:p w:rsidR="009210FC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(1) Zavod se finansira iz sljedećih izvora:</w:t>
      </w:r>
    </w:p>
    <w:p w:rsidR="000F6330" w:rsidRPr="00231E9E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a) budžeta Distrikta</w:t>
      </w:r>
    </w:p>
    <w:p w:rsidR="000F6330" w:rsidRPr="00231E9E" w:rsidRDefault="00A90976">
      <w:pPr>
        <w:pStyle w:val="Odlomakpopisa"/>
        <w:tabs>
          <w:tab w:val="left" w:pos="953"/>
        </w:tabs>
        <w:spacing w:line="276" w:lineRule="auto"/>
        <w:ind w:right="113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 xml:space="preserve">b) prihoda od </w:t>
      </w:r>
      <w:r w:rsidR="001A45E6" w:rsidRPr="00231E9E">
        <w:rPr>
          <w:rFonts w:ascii="Arial" w:hAnsi="Arial" w:cs="Arial"/>
          <w:sz w:val="22"/>
          <w:szCs w:val="22"/>
        </w:rPr>
        <w:t>obavljanja djelatnosti Zavoda</w:t>
      </w:r>
    </w:p>
    <w:p w:rsidR="000F6330" w:rsidRPr="00231E9E" w:rsidRDefault="00A9097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c) drugih zakonom dozvoljenih izvora</w:t>
      </w:r>
      <w:r w:rsidRPr="00231E9E">
        <w:rPr>
          <w:rFonts w:ascii="Arial" w:hAnsi="Arial" w:cs="Arial"/>
          <w:sz w:val="22"/>
          <w:szCs w:val="22"/>
        </w:rPr>
        <w:tab/>
      </w:r>
    </w:p>
    <w:p w:rsidR="008C23B6" w:rsidRPr="00231E9E" w:rsidRDefault="00A90976" w:rsidP="008C23B6">
      <w:pPr>
        <w:pStyle w:val="Odlomakpopisa"/>
        <w:tabs>
          <w:tab w:val="left" w:pos="837"/>
        </w:tabs>
        <w:spacing w:line="276" w:lineRule="auto"/>
        <w:ind w:left="0" w:right="113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(2) Osnivač Zavoda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obezbjeđuje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poslovni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prostor, opremu, sredstva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za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rad, plate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zaposlenih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u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Zavodu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i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troškove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poslovanja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u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skladu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s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poslovnim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planom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Zavoda, koji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donosi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Upravni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odbor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Zavoda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uz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saglasnost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 xml:space="preserve">osnivača. 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15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(Sredstva za razvoj djelatnosti)</w:t>
      </w:r>
    </w:p>
    <w:p w:rsidR="009210FC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A90976" w:rsidP="003C24AA">
      <w:pPr>
        <w:pStyle w:val="TextBody"/>
        <w:spacing w:line="276" w:lineRule="auto"/>
        <w:ind w:left="116" w:firstLine="719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Višak prihoda nad rashodima ostvaren poslovanjem Zavoda koristit će se za obavljanje i razvoj djelatnosti uz saglasnost osnivača.</w:t>
      </w:r>
    </w:p>
    <w:p w:rsidR="000F6330" w:rsidRPr="00231E9E" w:rsidRDefault="00A90976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POGLAVLJE II. ORGANI UPRAVLJANJA  ZAVODOM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</w:t>
      </w:r>
      <w:r w:rsidR="00261DC0">
        <w:rPr>
          <w:rFonts w:ascii="Arial" w:hAnsi="Arial" w:cs="Arial"/>
          <w:b/>
          <w:sz w:val="22"/>
          <w:szCs w:val="22"/>
        </w:rPr>
        <w:t>lan 16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(Organ upravljanja)</w:t>
      </w:r>
    </w:p>
    <w:p w:rsidR="000F6330" w:rsidRPr="00231E9E" w:rsidRDefault="00A90976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Zavodom upravlja Upravni odbor Zavoda.</w:t>
      </w:r>
    </w:p>
    <w:p w:rsidR="000F6330" w:rsidRPr="00231E9E" w:rsidRDefault="009210FC">
      <w:pPr>
        <w:pStyle w:val="TextBody"/>
        <w:numPr>
          <w:ilvl w:val="0"/>
          <w:numId w:val="23"/>
        </w:numPr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Upravni odbor Zavoda</w:t>
      </w:r>
      <w:r w:rsidR="00A90976" w:rsidRPr="00231E9E">
        <w:rPr>
          <w:rFonts w:ascii="Arial" w:hAnsi="Arial" w:cs="Arial"/>
          <w:sz w:val="22"/>
          <w:szCs w:val="22"/>
        </w:rPr>
        <w:t>, uz saglasnost osnivača: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usvaja statut Zavoda,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donosi godišnji program rada, finansijski plan i druge planove i programe Zavoda</w:t>
      </w:r>
      <w:r w:rsidR="001A45E6" w:rsidRPr="00231E9E">
        <w:rPr>
          <w:rFonts w:ascii="Arial" w:hAnsi="Arial" w:cs="Arial"/>
          <w:b w:val="0"/>
          <w:bCs w:val="0"/>
          <w:sz w:val="22"/>
          <w:szCs w:val="22"/>
        </w:rPr>
        <w:t xml:space="preserve">, 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usvaja srednjoročni i dugoročni plan razvoja Zavoda, 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odlučuje o povećanju i smanjenju kapitala Zavoda, 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donosi Pravilnik o unutrašnjoj organizaciji Zavoda i Pravilnik o sistematizaciji i analitičkoj procjeni poslova i radnih zadataka,</w:t>
      </w:r>
    </w:p>
    <w:p w:rsidR="000F6330" w:rsidRPr="00231E9E" w:rsidRDefault="00A90976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odlučuje o investicionom ulaganju u objekte i opremu,</w:t>
      </w:r>
    </w:p>
    <w:p w:rsidR="000F6330" w:rsidRPr="00231E9E" w:rsidRDefault="00261DC0" w:rsidP="00C65830">
      <w:pPr>
        <w:pStyle w:val="Naslov1"/>
        <w:numPr>
          <w:ilvl w:val="0"/>
          <w:numId w:val="6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usvaja završne ra</w:t>
      </w:r>
      <w:r w:rsidR="00A90976" w:rsidRPr="00231E9E">
        <w:rPr>
          <w:rFonts w:ascii="Arial" w:hAnsi="Arial" w:cs="Arial"/>
          <w:b w:val="0"/>
          <w:bCs w:val="0"/>
          <w:sz w:val="22"/>
          <w:szCs w:val="22"/>
        </w:rPr>
        <w:t>čune i godišnje izvještaje o radu Zavoda</w:t>
      </w:r>
      <w:r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8D5B63" w:rsidRPr="00231E9E" w:rsidRDefault="00C65830">
      <w:pPr>
        <w:pStyle w:val="Naslov1"/>
        <w:numPr>
          <w:ilvl w:val="0"/>
          <w:numId w:val="23"/>
        </w:numPr>
        <w:spacing w:line="276" w:lineRule="auto"/>
        <w:ind w:left="1418" w:right="-46" w:hanging="425"/>
        <w:jc w:val="both"/>
        <w:rPr>
          <w:rFonts w:ascii="Arial" w:hAnsi="Arial" w:cs="Arial"/>
          <w:b w:val="0"/>
          <w:sz w:val="22"/>
          <w:szCs w:val="22"/>
        </w:rPr>
      </w:pPr>
      <w:r w:rsidRPr="00231E9E">
        <w:rPr>
          <w:rFonts w:ascii="Arial" w:hAnsi="Arial" w:cs="Arial"/>
          <w:b w:val="0"/>
          <w:sz w:val="22"/>
          <w:szCs w:val="22"/>
        </w:rPr>
        <w:t xml:space="preserve">   Izmjene i dopune svih akata iz stava 2 ovog člana donose se uz saglasnost</w:t>
      </w:r>
      <w:r w:rsidR="00E00B37" w:rsidRPr="00231E9E">
        <w:rPr>
          <w:rFonts w:ascii="Arial" w:hAnsi="Arial" w:cs="Arial"/>
          <w:b w:val="0"/>
          <w:sz w:val="22"/>
          <w:szCs w:val="22"/>
        </w:rPr>
        <w:t xml:space="preserve"> </w:t>
      </w:r>
      <w:r w:rsidRPr="00231E9E">
        <w:rPr>
          <w:rFonts w:ascii="Arial" w:hAnsi="Arial" w:cs="Arial"/>
          <w:b w:val="0"/>
          <w:sz w:val="22"/>
          <w:szCs w:val="22"/>
        </w:rPr>
        <w:t>osnivača.</w:t>
      </w:r>
    </w:p>
    <w:p w:rsidR="000F6330" w:rsidRPr="00231E9E" w:rsidRDefault="00A90976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Upravni odbor  odlučuje i o drugim  pitanjima iz  svoje nadležnosti u skladu sa zakonom, te drugim propisima iz djelokruga rada Zavoda. </w:t>
      </w:r>
    </w:p>
    <w:p w:rsidR="00C66E2A" w:rsidRPr="00231E9E" w:rsidRDefault="00C66E2A" w:rsidP="00C66E2A">
      <w:pPr>
        <w:pStyle w:val="Naslov1"/>
        <w:spacing w:line="276" w:lineRule="auto"/>
        <w:ind w:left="1360" w:right="-46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Upravni odbor Zavoda predlaže osnivaču davanje saglasnosti onda kada je saglasnost osnivača potrebna u skladu s ovim zakonom i drugim propisima.</w:t>
      </w:r>
    </w:p>
    <w:p w:rsidR="000F6330" w:rsidRPr="00231E9E" w:rsidRDefault="00A90976" w:rsidP="009210FC">
      <w:pPr>
        <w:pStyle w:val="Naslov1"/>
        <w:numPr>
          <w:ilvl w:val="0"/>
          <w:numId w:val="23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Upravni odbor Zavoda donosi poslovnik o svom radu.</w:t>
      </w:r>
    </w:p>
    <w:p w:rsidR="008D3348" w:rsidRPr="00231E9E" w:rsidRDefault="008D3348" w:rsidP="008C23B6">
      <w:pPr>
        <w:pStyle w:val="Bezproreda"/>
        <w:rPr>
          <w:rFonts w:ascii="Arial" w:hAnsi="Arial" w:cs="Arial"/>
          <w:b/>
          <w:sz w:val="22"/>
          <w:szCs w:val="22"/>
        </w:rPr>
      </w:pPr>
    </w:p>
    <w:p w:rsidR="000F6330" w:rsidRPr="00231E9E" w:rsidRDefault="00261DC0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17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(Sastav Upravnog odbora Zavoda)</w:t>
      </w:r>
    </w:p>
    <w:p w:rsidR="000F6330" w:rsidRPr="00231E9E" w:rsidRDefault="00A90976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Upravni odbor sastoji se od pet članova iz reda građana Distrikta, koji imaju najmanje visoku stručnu spremu</w:t>
      </w:r>
      <w:r w:rsidR="001A45E6" w:rsidRPr="00231E9E">
        <w:rPr>
          <w:rFonts w:ascii="Arial" w:hAnsi="Arial" w:cs="Arial"/>
          <w:sz w:val="22"/>
          <w:szCs w:val="22"/>
        </w:rPr>
        <w:t xml:space="preserve"> i najmanje pet godina radnog iskustva nakon sticanja navedene stručne spreme,</w:t>
      </w:r>
      <w:r w:rsidRPr="00231E9E">
        <w:rPr>
          <w:rFonts w:ascii="Arial" w:hAnsi="Arial" w:cs="Arial"/>
          <w:sz w:val="22"/>
          <w:szCs w:val="22"/>
        </w:rPr>
        <w:t xml:space="preserve"> i to:</w:t>
      </w:r>
    </w:p>
    <w:p w:rsidR="000F6330" w:rsidRPr="00231E9E" w:rsidRDefault="00A90976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 tehničkog smjera (diplomirani arhitekta odnosno diplomirani inženjer građevine odnosno diplomirani inženjer saobraćaja odnosno diplomirani inženjer mašinstva</w:t>
      </w:r>
      <w:r w:rsidR="00E00B37" w:rsidRPr="00231E9E">
        <w:rPr>
          <w:rFonts w:ascii="Arial" w:hAnsi="Arial" w:cs="Arial"/>
          <w:sz w:val="22"/>
          <w:szCs w:val="22"/>
        </w:rPr>
        <w:t xml:space="preserve"> </w:t>
      </w:r>
      <w:r w:rsidR="00C65830" w:rsidRPr="00231E9E">
        <w:rPr>
          <w:rFonts w:ascii="Arial" w:hAnsi="Arial" w:cs="Arial"/>
          <w:sz w:val="22"/>
          <w:szCs w:val="22"/>
        </w:rPr>
        <w:t xml:space="preserve">odnosno diplomirani inženjer </w:t>
      </w:r>
      <w:r w:rsidR="001A45E6" w:rsidRPr="00231E9E">
        <w:rPr>
          <w:rFonts w:ascii="Arial" w:hAnsi="Arial" w:cs="Arial"/>
          <w:sz w:val="22"/>
          <w:szCs w:val="22"/>
        </w:rPr>
        <w:t>elektrotehnike</w:t>
      </w:r>
      <w:r w:rsidR="00C65830" w:rsidRPr="00231E9E">
        <w:rPr>
          <w:rFonts w:ascii="Arial" w:hAnsi="Arial" w:cs="Arial"/>
          <w:sz w:val="22"/>
          <w:szCs w:val="22"/>
        </w:rPr>
        <w:t>)</w:t>
      </w:r>
      <w:r w:rsidR="001A45E6" w:rsidRPr="00231E9E">
        <w:rPr>
          <w:rFonts w:ascii="Arial" w:hAnsi="Arial" w:cs="Arial"/>
          <w:sz w:val="22"/>
          <w:szCs w:val="22"/>
        </w:rPr>
        <w:t>,</w:t>
      </w:r>
    </w:p>
    <w:p w:rsidR="000F6330" w:rsidRPr="00231E9E" w:rsidRDefault="00A90976">
      <w:pPr>
        <w:pStyle w:val="Odlomakpopisa"/>
        <w:numPr>
          <w:ilvl w:val="1"/>
          <w:numId w:val="17"/>
        </w:numPr>
        <w:tabs>
          <w:tab w:val="left" w:pos="22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društvenog smjera (diplomirani pravnik odnosno diplomirani ekonomista).</w:t>
      </w:r>
    </w:p>
    <w:p w:rsidR="000F6330" w:rsidRPr="00231E9E" w:rsidRDefault="00A90976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Mjesečna naknada za rad član</w:t>
      </w:r>
      <w:r w:rsidR="00C65830" w:rsidRPr="00231E9E">
        <w:rPr>
          <w:rFonts w:ascii="Arial" w:hAnsi="Arial" w:cs="Arial"/>
          <w:sz w:val="22"/>
          <w:szCs w:val="22"/>
        </w:rPr>
        <w:t>ova</w:t>
      </w:r>
      <w:r w:rsidRPr="00231E9E">
        <w:rPr>
          <w:rFonts w:ascii="Arial" w:hAnsi="Arial" w:cs="Arial"/>
          <w:sz w:val="22"/>
          <w:szCs w:val="22"/>
        </w:rPr>
        <w:t xml:space="preserve"> upravnog odbora utvrđuje se u najvišem iznosu do iznosa jedne prosječn</w:t>
      </w:r>
      <w:r w:rsidR="001A45E6" w:rsidRPr="00231E9E">
        <w:rPr>
          <w:rFonts w:ascii="Arial" w:hAnsi="Arial" w:cs="Arial"/>
          <w:sz w:val="22"/>
          <w:szCs w:val="22"/>
        </w:rPr>
        <w:t>e neto plate zaposlenih u Distriktu</w:t>
      </w:r>
      <w:r w:rsidRPr="00231E9E">
        <w:rPr>
          <w:rFonts w:ascii="Arial" w:hAnsi="Arial" w:cs="Arial"/>
          <w:sz w:val="22"/>
          <w:szCs w:val="22"/>
        </w:rPr>
        <w:t xml:space="preserve">. </w:t>
      </w:r>
    </w:p>
    <w:p w:rsidR="000F6330" w:rsidRPr="00231E9E" w:rsidRDefault="00A90976" w:rsidP="009210FC">
      <w:pPr>
        <w:pStyle w:val="Odlomakpopisa"/>
        <w:numPr>
          <w:ilvl w:val="0"/>
          <w:numId w:val="17"/>
        </w:numPr>
        <w:tabs>
          <w:tab w:val="left" w:pos="155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Predsjedniku upravnog odbora naknada iz stava 2 ovog člana uvećava se za 20%.</w:t>
      </w:r>
    </w:p>
    <w:p w:rsidR="009210FC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18</w:t>
      </w:r>
    </w:p>
    <w:p w:rsidR="009210FC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(Odabir i imenovanje Upravnog odbora)</w:t>
      </w:r>
    </w:p>
    <w:p w:rsidR="007C11A1" w:rsidRPr="00231E9E" w:rsidRDefault="007C11A1" w:rsidP="007C11A1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color w:val="FF0000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Izbor kandidata za članove upravnog odbora Zavoda vrši </w:t>
      </w:r>
      <w:r w:rsidRPr="00231E9E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>Komisija za izbor i imenovanje i mandatno</w:t>
      </w:r>
      <w:r w:rsidR="00261DC0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>-</w:t>
      </w:r>
      <w:r w:rsidRPr="00231E9E">
        <w:rPr>
          <w:rStyle w:val="Naglaeno"/>
          <w:rFonts w:ascii="Arial" w:hAnsi="Arial" w:cs="Arial"/>
          <w:color w:val="FF0000"/>
          <w:sz w:val="22"/>
          <w:szCs w:val="22"/>
          <w:shd w:val="clear" w:color="auto" w:fill="FAFAFA"/>
        </w:rPr>
        <w:t>imunitetska komisija Skupštine Distrikta</w:t>
      </w:r>
      <w:r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Komisija</w:t>
      </w:r>
      <w:r w:rsidR="007A0B4F" w:rsidRPr="00231E9E">
        <w:rPr>
          <w:rFonts w:ascii="Arial" w:hAnsi="Arial" w:cs="Arial"/>
          <w:b w:val="0"/>
          <w:bCs w:val="0"/>
          <w:sz w:val="22"/>
          <w:szCs w:val="22"/>
        </w:rPr>
        <w:t xml:space="preserve"> iz stava 1 ovog člana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 raspisuje konkurs za izbor i imenovanje članova Upravnog odbora koji se objavljuje u tri dnevna lista dostupna na cijeloj teritoriji Bosne i Hercegovine, te zvaničnoj internet stranici Vlade i bit će otvoren 15 dana od dana objavljivanja javnog konkursa</w:t>
      </w:r>
      <w:r w:rsidR="00261DC0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Članovi upravnog odbora biraju se na os</w:t>
      </w:r>
      <w:r w:rsidR="005E34CE" w:rsidRPr="00231E9E">
        <w:rPr>
          <w:rFonts w:ascii="Arial" w:hAnsi="Arial" w:cs="Arial"/>
          <w:b w:val="0"/>
          <w:bCs w:val="0"/>
          <w:sz w:val="22"/>
          <w:szCs w:val="22"/>
        </w:rPr>
        <w:t>novu uslova propisanih članom 17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 ovog zakona i profesionalnih sposobnosti, te odražavaju sastav stanovništva Brčko distrikta BiH.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Komisija utvrđuje da li svi kandidati ispunjavaju uslove kon</w:t>
      </w:r>
      <w:r w:rsidR="0029447C">
        <w:rPr>
          <w:rFonts w:ascii="Arial" w:hAnsi="Arial" w:cs="Arial"/>
          <w:b w:val="0"/>
          <w:bCs w:val="0"/>
          <w:sz w:val="22"/>
          <w:szCs w:val="22"/>
        </w:rPr>
        <w:t>kursa, intervjuiše i ocjenjuje k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>andidate, te utvrđuje rang-listu kandida</w:t>
      </w:r>
      <w:r w:rsidR="007C11A1" w:rsidRPr="00231E9E">
        <w:rPr>
          <w:rFonts w:ascii="Arial" w:hAnsi="Arial" w:cs="Arial"/>
          <w:b w:val="0"/>
          <w:bCs w:val="0"/>
          <w:sz w:val="22"/>
          <w:szCs w:val="22"/>
        </w:rPr>
        <w:t xml:space="preserve">ta koju dostavlja </w:t>
      </w:r>
      <w:r w:rsidR="007C11A1"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>Skupštini Distrikta</w:t>
      </w:r>
      <w:r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Rok za provođenje postupka izbora člana Upravnog odbora i dostavljanje rang</w:t>
      </w:r>
      <w:r w:rsidR="0029447C">
        <w:rPr>
          <w:rFonts w:ascii="Arial" w:hAnsi="Arial" w:cs="Arial"/>
          <w:b w:val="0"/>
          <w:bCs w:val="0"/>
          <w:sz w:val="22"/>
          <w:szCs w:val="22"/>
        </w:rPr>
        <w:t>-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liste </w:t>
      </w:r>
      <w:r w:rsidR="007C11A1"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Skupštini Distrikta </w:t>
      </w:r>
      <w:r w:rsidRPr="00231E9E">
        <w:rPr>
          <w:rFonts w:ascii="Arial" w:hAnsi="Arial" w:cs="Arial"/>
          <w:b w:val="0"/>
          <w:bCs w:val="0"/>
          <w:sz w:val="22"/>
          <w:szCs w:val="22"/>
        </w:rPr>
        <w:t>je 15 dana od dana zatvaranja javnog konkursa.</w:t>
      </w:r>
    </w:p>
    <w:p w:rsidR="000F6330" w:rsidRPr="00231E9E" w:rsidRDefault="007C11A1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Skupština Distrikta </w:t>
      </w:r>
      <w:r w:rsidR="00A90976" w:rsidRPr="00231E9E">
        <w:rPr>
          <w:rFonts w:ascii="Arial" w:hAnsi="Arial" w:cs="Arial"/>
          <w:b w:val="0"/>
          <w:bCs w:val="0"/>
          <w:sz w:val="22"/>
          <w:szCs w:val="22"/>
        </w:rPr>
        <w:t xml:space="preserve">imenuje Upravni odbor s rang-liste kandidata koju utvrdi komisija iz stava 4 ovog člana, u roku od 15 dana od dana dostavljanja iste.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Odluka o imenovanju članova Upravnog odbora Zavoda je konačna i protiv nje se može pokrenuti upravni spor.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Odluka o imenovanju članova upravnog odbora Zavoda objavljuje se u Službenom glasniku Brčko distrikta Bosne i Hercegovine. </w:t>
      </w:r>
    </w:p>
    <w:p w:rsidR="000F6330" w:rsidRPr="00231E9E" w:rsidRDefault="00A90976">
      <w:pPr>
        <w:pStyle w:val="Naslov1"/>
        <w:numPr>
          <w:ilvl w:val="0"/>
          <w:numId w:val="5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Postupak izbora članova upravnog odbora mora biti okončan prije isteka mandata dotadašnjim članovima upravnog odbora. 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19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(Mandat Upravnog odbora)</w:t>
      </w:r>
    </w:p>
    <w:p w:rsidR="000F6330" w:rsidRPr="00231E9E" w:rsidRDefault="00A90976" w:rsidP="009210FC">
      <w:pPr>
        <w:pStyle w:val="Naslov1"/>
        <w:spacing w:line="276" w:lineRule="auto"/>
        <w:ind w:left="330" w:right="-46" w:firstLine="66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Upravni odbor se imenuje na period od četiri godine, uz mogućnost ponovnog imenovanja, s tim da isti članovi ne mogu biti imenovani više od dva puta uzastopno. </w:t>
      </w:r>
    </w:p>
    <w:p w:rsidR="00C66E2A" w:rsidRPr="00231E9E" w:rsidRDefault="00C66E2A" w:rsidP="009210FC">
      <w:pPr>
        <w:pStyle w:val="Naslov1"/>
        <w:spacing w:line="276" w:lineRule="auto"/>
        <w:ind w:left="330" w:right="-46" w:firstLine="660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20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(Odgovornost Upravnog odbora)</w:t>
      </w:r>
    </w:p>
    <w:p w:rsidR="000F6330" w:rsidRPr="00231E9E" w:rsidRDefault="00A90976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Upravni odbor je za svoj rad odgovoran Skupštini. </w:t>
      </w:r>
    </w:p>
    <w:p w:rsidR="000F6330" w:rsidRPr="00231E9E" w:rsidRDefault="00A90976">
      <w:pPr>
        <w:pStyle w:val="Naslov1"/>
        <w:numPr>
          <w:ilvl w:val="0"/>
          <w:numId w:val="4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Skupština usvaja izvještaje Zavoda. </w:t>
      </w:r>
    </w:p>
    <w:p w:rsidR="000A2750" w:rsidRPr="00231E9E" w:rsidRDefault="000A2750" w:rsidP="000A2750">
      <w:pPr>
        <w:pStyle w:val="Naslov1"/>
        <w:numPr>
          <w:ilvl w:val="0"/>
          <w:numId w:val="4"/>
        </w:numPr>
        <w:spacing w:after="0" w:line="276" w:lineRule="auto"/>
        <w:ind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Osnivač </w:t>
      </w:r>
      <w:r w:rsidR="0059706D" w:rsidRPr="00231E9E">
        <w:rPr>
          <w:rFonts w:ascii="Arial" w:hAnsi="Arial" w:cs="Arial"/>
          <w:b w:val="0"/>
          <w:color w:val="auto"/>
          <w:sz w:val="22"/>
          <w:szCs w:val="22"/>
        </w:rPr>
        <w:t xml:space="preserve">razrješava </w:t>
      </w: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članove upravnog odbora prije isteka perioda na koji su imenovani i to: </w:t>
      </w:r>
    </w:p>
    <w:p w:rsidR="000A2750" w:rsidRPr="00231E9E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a) na zahtjev člana, </w:t>
      </w:r>
    </w:p>
    <w:p w:rsidR="000A2750" w:rsidRPr="00231E9E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b) ukoliko član više ne ispunjava uslove za članstvo, </w:t>
      </w:r>
    </w:p>
    <w:p w:rsidR="000A2750" w:rsidRPr="00231E9E" w:rsidRDefault="000A2750" w:rsidP="000A2750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>c) ukoliko član ne izvršava svoje obaveze i dužnosti u skladu sa zakonom, aktom o osnivanju i statutom Zavoda, te drugim važećim propisima.</w:t>
      </w:r>
    </w:p>
    <w:p w:rsidR="000A2750" w:rsidRPr="00231E9E" w:rsidRDefault="000A2750" w:rsidP="000A2750">
      <w:pPr>
        <w:pStyle w:val="Naslov1"/>
        <w:spacing w:line="276" w:lineRule="auto"/>
        <w:ind w:left="720" w:right="-46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DefaultStyle"/>
        <w:spacing w:line="276" w:lineRule="auto"/>
        <w:ind w:right="710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POGLAVLJE III. RUKOVOĐENJE ZAVODOM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21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(Direktor Zavoda)</w:t>
      </w:r>
    </w:p>
    <w:p w:rsidR="000F6330" w:rsidRPr="00231E9E" w:rsidRDefault="00A90976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ima direktora.</w:t>
      </w:r>
    </w:p>
    <w:p w:rsidR="000F6330" w:rsidRPr="00231E9E" w:rsidRDefault="00A90976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Direktor rukovodi Zavodom, predstavlja i zastupa Zavod.</w:t>
      </w:r>
    </w:p>
    <w:p w:rsidR="000F6330" w:rsidRPr="00231E9E" w:rsidRDefault="00A90976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Direktor je odgovoran za raspolaganje budžetskim sredstvima određenim za finansiranje rada Zavoda.</w:t>
      </w:r>
    </w:p>
    <w:p w:rsidR="000F6330" w:rsidRPr="00231E9E" w:rsidRDefault="00A90976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Direktor za svoj rad odgovara Upravnom odboru Zavoda.</w:t>
      </w:r>
    </w:p>
    <w:p w:rsidR="000F6330" w:rsidRPr="00231E9E" w:rsidRDefault="00A90976" w:rsidP="009210FC">
      <w:pPr>
        <w:pStyle w:val="Odlomakpopisa"/>
        <w:numPr>
          <w:ilvl w:val="0"/>
          <w:numId w:val="8"/>
        </w:numPr>
        <w:tabs>
          <w:tab w:val="left" w:pos="1673"/>
        </w:tabs>
        <w:spacing w:line="276" w:lineRule="auto"/>
        <w:ind w:right="116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Direktor je naredbodavac za raspolaganje budžetskim sredstvima određenim za finansiranje rada Zavoda.</w:t>
      </w:r>
    </w:p>
    <w:p w:rsidR="000F6330" w:rsidRPr="00231E9E" w:rsidRDefault="0029447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22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(Imenovanje direktora Zavoda)</w:t>
      </w:r>
    </w:p>
    <w:p w:rsidR="000F6330" w:rsidRPr="00231E9E" w:rsidRDefault="00A90976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Direktora bira i imenuje Upravni odbor, putem javnog konkursa.</w:t>
      </w:r>
    </w:p>
    <w:p w:rsidR="000F6330" w:rsidRPr="00231E9E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Javni konkurs se objavljuje u tri dnevna lista dostupna na cijeloj teritoriji Bosne i Hercegovine, te zvaničnoj internet stranici Vlade i bit će otvoren 15 dana od dana objavljivanja konkursa</w:t>
      </w:r>
      <w:r w:rsidR="00BD3208">
        <w:rPr>
          <w:rFonts w:ascii="Arial" w:hAnsi="Arial" w:cs="Arial"/>
          <w:b w:val="0"/>
          <w:bCs w:val="0"/>
          <w:sz w:val="22"/>
          <w:szCs w:val="22"/>
        </w:rPr>
        <w:t>.</w:t>
      </w:r>
    </w:p>
    <w:p w:rsidR="000F6330" w:rsidRPr="00231E9E" w:rsidRDefault="00A90976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Upravni odbor utvrđuje da li svi kandidati ispunjavaju uslove konkursa, intervjuiše i ocjenjuje kandidate, u skladu s uslovima utvrđenim ovim zakonom i Pravilnikom o zapošljavanju Zavoda.</w:t>
      </w:r>
    </w:p>
    <w:p w:rsidR="000F6330" w:rsidRPr="00231E9E" w:rsidRDefault="00A90976">
      <w:pPr>
        <w:pStyle w:val="Odlomakpopisa"/>
        <w:numPr>
          <w:ilvl w:val="0"/>
          <w:numId w:val="7"/>
        </w:numPr>
        <w:tabs>
          <w:tab w:val="left" w:pos="167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 direkto</w:t>
      </w:r>
      <w:r w:rsidR="00481BF9">
        <w:rPr>
          <w:rFonts w:ascii="Arial" w:hAnsi="Arial" w:cs="Arial"/>
          <w:sz w:val="22"/>
          <w:szCs w:val="22"/>
        </w:rPr>
        <w:t>ra može biti imenovano lice koje</w:t>
      </w:r>
      <w:r w:rsidRPr="00231E9E">
        <w:rPr>
          <w:rFonts w:ascii="Arial" w:hAnsi="Arial" w:cs="Arial"/>
          <w:sz w:val="22"/>
          <w:szCs w:val="22"/>
        </w:rPr>
        <w:t xml:space="preserve"> ispunjava sljedeće uslove:</w:t>
      </w:r>
    </w:p>
    <w:p w:rsidR="000F6330" w:rsidRPr="00231E9E" w:rsidRDefault="0029447C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A90976" w:rsidRPr="00231E9E">
        <w:rPr>
          <w:rFonts w:ascii="Arial" w:hAnsi="Arial" w:cs="Arial"/>
          <w:sz w:val="22"/>
          <w:szCs w:val="22"/>
        </w:rPr>
        <w:t xml:space="preserve">a je državljanin Bosne i Hercegovine, </w:t>
      </w:r>
    </w:p>
    <w:p w:rsidR="003C24AA" w:rsidRPr="00231E9E" w:rsidRDefault="0029447C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A90976" w:rsidRPr="00231E9E">
        <w:rPr>
          <w:rFonts w:ascii="Arial" w:hAnsi="Arial" w:cs="Arial"/>
          <w:sz w:val="22"/>
          <w:szCs w:val="22"/>
        </w:rPr>
        <w:t>a posjeduje najmanje visoku stručnu spremu tehničko</w:t>
      </w:r>
      <w:r w:rsidR="003C24AA" w:rsidRPr="00231E9E">
        <w:rPr>
          <w:rFonts w:ascii="Arial" w:hAnsi="Arial" w:cs="Arial"/>
          <w:sz w:val="22"/>
          <w:szCs w:val="22"/>
        </w:rPr>
        <w:t xml:space="preserve">g smjera (diplomirani arhitekta – smjer prostorno planiranje, </w:t>
      </w:r>
      <w:r w:rsidR="00A90976" w:rsidRPr="00231E9E">
        <w:rPr>
          <w:rFonts w:ascii="Arial" w:hAnsi="Arial" w:cs="Arial"/>
          <w:sz w:val="22"/>
          <w:szCs w:val="22"/>
        </w:rPr>
        <w:t>diplomi</w:t>
      </w:r>
      <w:r w:rsidR="003C24AA" w:rsidRPr="00231E9E">
        <w:rPr>
          <w:rFonts w:ascii="Arial" w:hAnsi="Arial" w:cs="Arial"/>
          <w:sz w:val="22"/>
          <w:szCs w:val="22"/>
        </w:rPr>
        <w:t xml:space="preserve">rani inženjer građevine, </w:t>
      </w:r>
      <w:r w:rsidR="00A90976" w:rsidRPr="00231E9E">
        <w:rPr>
          <w:rFonts w:ascii="Arial" w:hAnsi="Arial" w:cs="Arial"/>
          <w:sz w:val="22"/>
          <w:szCs w:val="22"/>
        </w:rPr>
        <w:t>d</w:t>
      </w:r>
      <w:r w:rsidR="001A45E6" w:rsidRPr="00231E9E">
        <w:rPr>
          <w:rFonts w:ascii="Arial" w:hAnsi="Arial" w:cs="Arial"/>
          <w:sz w:val="22"/>
          <w:szCs w:val="22"/>
        </w:rPr>
        <w:t xml:space="preserve">iplomirani inženjer saobraćaja, </w:t>
      </w:r>
      <w:r w:rsidR="00A90976" w:rsidRPr="00231E9E">
        <w:rPr>
          <w:rFonts w:ascii="Arial" w:hAnsi="Arial" w:cs="Arial"/>
          <w:sz w:val="22"/>
          <w:szCs w:val="22"/>
        </w:rPr>
        <w:t>diplomirani inženjer mašinstva</w:t>
      </w:r>
      <w:r w:rsidR="001A45E6" w:rsidRPr="00231E9E">
        <w:rPr>
          <w:rFonts w:ascii="Arial" w:hAnsi="Arial" w:cs="Arial"/>
          <w:sz w:val="22"/>
          <w:szCs w:val="22"/>
        </w:rPr>
        <w:t xml:space="preserve"> ili diplomirani inženjer elektrotehnike</w:t>
      </w:r>
      <w:r w:rsidR="00A90976" w:rsidRPr="00231E9E">
        <w:rPr>
          <w:rFonts w:ascii="Arial" w:hAnsi="Arial" w:cs="Arial"/>
          <w:sz w:val="22"/>
          <w:szCs w:val="22"/>
        </w:rPr>
        <w:t>) ili društvenog smje</w:t>
      </w:r>
      <w:r w:rsidR="003C24AA" w:rsidRPr="00231E9E">
        <w:rPr>
          <w:rFonts w:ascii="Arial" w:hAnsi="Arial" w:cs="Arial"/>
          <w:sz w:val="22"/>
          <w:szCs w:val="22"/>
        </w:rPr>
        <w:t xml:space="preserve">ra (diplomirani pravnik, </w:t>
      </w:r>
      <w:r w:rsidR="00A90976" w:rsidRPr="00231E9E">
        <w:rPr>
          <w:rFonts w:ascii="Arial" w:hAnsi="Arial" w:cs="Arial"/>
          <w:sz w:val="22"/>
          <w:szCs w:val="22"/>
        </w:rPr>
        <w:t>diplomir</w:t>
      </w:r>
      <w:r w:rsidR="009210FC" w:rsidRPr="00231E9E">
        <w:rPr>
          <w:rFonts w:ascii="Arial" w:hAnsi="Arial" w:cs="Arial"/>
          <w:sz w:val="22"/>
          <w:szCs w:val="22"/>
        </w:rPr>
        <w:t>ani ekonomista), VII/1 – 240 ECTS</w:t>
      </w:r>
      <w:r>
        <w:rPr>
          <w:rFonts w:ascii="Arial" w:hAnsi="Arial" w:cs="Arial"/>
          <w:sz w:val="22"/>
          <w:szCs w:val="22"/>
        </w:rPr>
        <w:t xml:space="preserve"> bodova,</w:t>
      </w:r>
    </w:p>
    <w:p w:rsidR="001A45E6" w:rsidRPr="00231E9E" w:rsidRDefault="00481BF9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 ima </w:t>
      </w:r>
      <w:r w:rsidR="009210FC" w:rsidRPr="00231E9E">
        <w:rPr>
          <w:rFonts w:ascii="Arial" w:hAnsi="Arial" w:cs="Arial"/>
          <w:sz w:val="22"/>
          <w:szCs w:val="22"/>
        </w:rPr>
        <w:t>pet</w:t>
      </w:r>
      <w:r w:rsidR="00A90976" w:rsidRPr="00231E9E">
        <w:rPr>
          <w:rFonts w:ascii="Arial" w:hAnsi="Arial" w:cs="Arial"/>
          <w:sz w:val="22"/>
          <w:szCs w:val="22"/>
        </w:rPr>
        <w:t xml:space="preserve"> godina radnog iskustva nakon sticanja visoke stru</w:t>
      </w:r>
      <w:r w:rsidR="009210FC" w:rsidRPr="00231E9E">
        <w:rPr>
          <w:rFonts w:ascii="Arial" w:hAnsi="Arial" w:cs="Arial"/>
          <w:sz w:val="22"/>
          <w:szCs w:val="22"/>
        </w:rPr>
        <w:t>čne spreme, od čega tri godine</w:t>
      </w:r>
      <w:r w:rsidR="00A90976" w:rsidRPr="00231E9E">
        <w:rPr>
          <w:rFonts w:ascii="Arial" w:hAnsi="Arial" w:cs="Arial"/>
          <w:sz w:val="22"/>
          <w:szCs w:val="22"/>
        </w:rPr>
        <w:t xml:space="preserve"> na </w:t>
      </w:r>
      <w:r w:rsidR="009210FC" w:rsidRPr="00231E9E">
        <w:rPr>
          <w:rFonts w:ascii="Arial" w:hAnsi="Arial" w:cs="Arial"/>
          <w:sz w:val="22"/>
          <w:szCs w:val="22"/>
        </w:rPr>
        <w:t xml:space="preserve">rukovodećim </w:t>
      </w:r>
      <w:r w:rsidR="00A90976" w:rsidRPr="00231E9E">
        <w:rPr>
          <w:rFonts w:ascii="Arial" w:hAnsi="Arial" w:cs="Arial"/>
          <w:sz w:val="22"/>
          <w:szCs w:val="22"/>
        </w:rPr>
        <w:t>poslovima</w:t>
      </w:r>
      <w:r w:rsidR="003C24AA" w:rsidRPr="00231E9E">
        <w:rPr>
          <w:rFonts w:ascii="Arial" w:hAnsi="Arial" w:cs="Arial"/>
          <w:sz w:val="22"/>
          <w:szCs w:val="22"/>
        </w:rPr>
        <w:t xml:space="preserve">, </w:t>
      </w:r>
    </w:p>
    <w:p w:rsidR="003C24AA" w:rsidRPr="00231E9E" w:rsidRDefault="0029447C" w:rsidP="003C24AA">
      <w:pPr>
        <w:pStyle w:val="Odlomakpopisa"/>
        <w:numPr>
          <w:ilvl w:val="0"/>
          <w:numId w:val="9"/>
        </w:numPr>
        <w:tabs>
          <w:tab w:val="left" w:pos="2393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 </w:t>
      </w:r>
      <w:r w:rsidR="003C24AA" w:rsidRPr="00231E9E">
        <w:rPr>
          <w:rFonts w:ascii="Arial" w:hAnsi="Arial" w:cs="Arial"/>
          <w:sz w:val="22"/>
          <w:szCs w:val="22"/>
        </w:rPr>
        <w:t>dostavi program rada i r</w:t>
      </w:r>
      <w:r>
        <w:rPr>
          <w:rFonts w:ascii="Arial" w:hAnsi="Arial" w:cs="Arial"/>
          <w:sz w:val="22"/>
          <w:szCs w:val="22"/>
        </w:rPr>
        <w:t>azvoja Zavoda za mandati period</w:t>
      </w:r>
      <w:r w:rsidR="00882BFF" w:rsidRPr="00231E9E">
        <w:rPr>
          <w:rFonts w:ascii="Arial" w:hAnsi="Arial" w:cs="Arial"/>
          <w:sz w:val="22"/>
          <w:szCs w:val="22"/>
        </w:rPr>
        <w:t>.</w:t>
      </w:r>
    </w:p>
    <w:p w:rsidR="000F6330" w:rsidRPr="00231E9E" w:rsidRDefault="00A90976" w:rsidP="009210FC">
      <w:pPr>
        <w:pStyle w:val="Odlomakpopisa"/>
        <w:numPr>
          <w:ilvl w:val="0"/>
          <w:numId w:val="7"/>
        </w:numPr>
        <w:tabs>
          <w:tab w:val="left" w:pos="2393"/>
        </w:tabs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Upravni odbor imenuje direktora u roku od 15 dana od dana</w:t>
      </w:r>
      <w:r w:rsidR="0029447C">
        <w:rPr>
          <w:rFonts w:ascii="Arial" w:hAnsi="Arial" w:cs="Arial"/>
          <w:sz w:val="22"/>
          <w:szCs w:val="22"/>
        </w:rPr>
        <w:t xml:space="preserve"> provođenja procedure iz stava </w:t>
      </w:r>
      <w:r w:rsidRPr="00231E9E">
        <w:rPr>
          <w:rFonts w:ascii="Arial" w:hAnsi="Arial" w:cs="Arial"/>
          <w:sz w:val="22"/>
          <w:szCs w:val="22"/>
        </w:rPr>
        <w:t>3 ovog člana.</w:t>
      </w:r>
    </w:p>
    <w:p w:rsidR="000F6330" w:rsidRPr="00231E9E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Odluka o imenovanju direktora Zavoda je konačna i protiv nje se može pokrenuti upravni spor. </w:t>
      </w:r>
    </w:p>
    <w:p w:rsidR="000F6330" w:rsidRPr="00231E9E" w:rsidRDefault="00A90976">
      <w:pPr>
        <w:pStyle w:val="Naslov1"/>
        <w:numPr>
          <w:ilvl w:val="0"/>
          <w:numId w:val="7"/>
        </w:numPr>
        <w:spacing w:line="276" w:lineRule="auto"/>
        <w:ind w:right="-4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 xml:space="preserve">Odluka o imenovanju direktora Zavoda objavljuje se u Službenom glasniku Distrikta Bosne i Hercegovine. </w:t>
      </w:r>
    </w:p>
    <w:p w:rsidR="000F6330" w:rsidRPr="00231E9E" w:rsidRDefault="00A90976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Postupak izbora direktora mora biti okončan prije isteka mandata dotadašnjeg direktora.</w:t>
      </w:r>
    </w:p>
    <w:p w:rsidR="00D63C2E" w:rsidRPr="00231E9E" w:rsidRDefault="00D63C2E" w:rsidP="00D63C2E">
      <w:pPr>
        <w:pStyle w:val="Odlomakpopisa"/>
        <w:numPr>
          <w:ilvl w:val="0"/>
          <w:numId w:val="7"/>
        </w:numPr>
        <w:tabs>
          <w:tab w:val="left" w:pos="119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U slučaju da je prije okončanja procedure imenovanja direktora i pomoćnika direktora istekao mandat članovima upravnog odbora Zavoda, Skupština imenuje vršioca dužnosti direktora i pomoćnika direktora </w:t>
      </w:r>
      <w:r w:rsidR="00D6205F" w:rsidRPr="00231E9E">
        <w:rPr>
          <w:rFonts w:ascii="Arial" w:hAnsi="Arial" w:cs="Arial"/>
          <w:sz w:val="22"/>
          <w:szCs w:val="22"/>
        </w:rPr>
        <w:t>Zavoda</w:t>
      </w:r>
      <w:r w:rsidRPr="00231E9E">
        <w:rPr>
          <w:rFonts w:ascii="Arial" w:hAnsi="Arial" w:cs="Arial"/>
          <w:sz w:val="22"/>
          <w:szCs w:val="22"/>
        </w:rPr>
        <w:t>.</w:t>
      </w:r>
    </w:p>
    <w:p w:rsidR="00D63C2E" w:rsidRPr="00231E9E" w:rsidRDefault="0029447C" w:rsidP="00D63C2E">
      <w:pPr>
        <w:pStyle w:val="Odlomakpopisa"/>
        <w:numPr>
          <w:ilvl w:val="0"/>
          <w:numId w:val="7"/>
        </w:numPr>
        <w:tabs>
          <w:tab w:val="left" w:pos="851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D63C2E" w:rsidRPr="00231E9E">
        <w:rPr>
          <w:rFonts w:ascii="Arial" w:hAnsi="Arial" w:cs="Arial"/>
          <w:sz w:val="22"/>
          <w:szCs w:val="22"/>
        </w:rPr>
        <w:t>Vršila</w:t>
      </w:r>
      <w:r w:rsidR="00D6205F" w:rsidRPr="00231E9E">
        <w:rPr>
          <w:rFonts w:ascii="Arial" w:hAnsi="Arial" w:cs="Arial"/>
          <w:sz w:val="22"/>
          <w:szCs w:val="22"/>
        </w:rPr>
        <w:t>c dužnosti direktora i pomoćnika</w:t>
      </w:r>
      <w:r w:rsidR="00D63C2E" w:rsidRPr="00231E9E">
        <w:rPr>
          <w:rFonts w:ascii="Arial" w:hAnsi="Arial" w:cs="Arial"/>
          <w:sz w:val="22"/>
          <w:szCs w:val="22"/>
        </w:rPr>
        <w:t xml:space="preserve"> direktora se imenuje na period do okončanja postupka imenovanja</w:t>
      </w:r>
      <w:r w:rsidR="00D6205F" w:rsidRPr="00231E9E">
        <w:rPr>
          <w:rFonts w:ascii="Arial" w:hAnsi="Arial" w:cs="Arial"/>
          <w:sz w:val="22"/>
          <w:szCs w:val="22"/>
        </w:rPr>
        <w:t xml:space="preserve"> direktora i zamjenika Zavoda</w:t>
      </w:r>
      <w:r w:rsidR="00D63C2E" w:rsidRPr="00231E9E">
        <w:rPr>
          <w:rFonts w:ascii="Arial" w:hAnsi="Arial" w:cs="Arial"/>
          <w:sz w:val="22"/>
          <w:szCs w:val="22"/>
        </w:rPr>
        <w:t>, a najduže šest mjeseci.</w:t>
      </w:r>
    </w:p>
    <w:p w:rsidR="000F6330" w:rsidRPr="00231E9E" w:rsidRDefault="0029447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23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(Mandat direktora)</w:t>
      </w:r>
    </w:p>
    <w:p w:rsidR="000F6330" w:rsidRPr="00231E9E" w:rsidRDefault="00A90976" w:rsidP="003C24AA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 xml:space="preserve">Direktora imenuje upravni odbor na period od četiri godine, uz mogućnost ponovnog imenovanja, s tim što isto lice ne može biti imenovano više od dva puta uzastopno. </w:t>
      </w:r>
    </w:p>
    <w:p w:rsidR="000F6330" w:rsidRPr="00231E9E" w:rsidRDefault="0029447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24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(Nadležnosti direktora)</w:t>
      </w:r>
    </w:p>
    <w:p w:rsidR="000F6330" w:rsidRPr="00231E9E" w:rsidRDefault="00A90976">
      <w:pPr>
        <w:pStyle w:val="DefaultStyle"/>
        <w:tabs>
          <w:tab w:val="left" w:pos="82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Direktor Zavoda ima sljedeće nadležnosti:</w:t>
      </w:r>
    </w:p>
    <w:p w:rsidR="000F6330" w:rsidRPr="00231E9E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predsta</w:t>
      </w:r>
      <w:r w:rsidR="003C24AA" w:rsidRPr="00231E9E">
        <w:rPr>
          <w:rFonts w:ascii="Arial" w:hAnsi="Arial" w:cs="Arial"/>
          <w:sz w:val="22"/>
          <w:szCs w:val="22"/>
        </w:rPr>
        <w:t xml:space="preserve">vlja i zastupa javno preduzeće; </w:t>
      </w:r>
    </w:p>
    <w:p w:rsidR="000F6330" w:rsidRPr="00231E9E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organizuje i rukovodi radom</w:t>
      </w:r>
      <w:r w:rsidR="0029447C">
        <w:rPr>
          <w:rFonts w:ascii="Arial" w:hAnsi="Arial" w:cs="Arial"/>
          <w:sz w:val="22"/>
          <w:szCs w:val="22"/>
        </w:rPr>
        <w:t xml:space="preserve"> </w:t>
      </w:r>
      <w:r w:rsidR="003C24AA" w:rsidRPr="00231E9E">
        <w:rPr>
          <w:rFonts w:ascii="Arial" w:hAnsi="Arial" w:cs="Arial"/>
          <w:sz w:val="22"/>
          <w:szCs w:val="22"/>
        </w:rPr>
        <w:t xml:space="preserve">Zavoda; </w:t>
      </w:r>
    </w:p>
    <w:p w:rsidR="000F6330" w:rsidRPr="00231E9E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izvje</w:t>
      </w:r>
      <w:r w:rsidR="003C24AA" w:rsidRPr="00231E9E">
        <w:rPr>
          <w:rFonts w:ascii="Arial" w:hAnsi="Arial" w:cs="Arial"/>
          <w:sz w:val="22"/>
          <w:szCs w:val="22"/>
        </w:rPr>
        <w:t xml:space="preserve">štava upravni odbor o svom radu; </w:t>
      </w:r>
    </w:p>
    <w:p w:rsidR="000F6330" w:rsidRPr="00231E9E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odgovara za zakonitost rada</w:t>
      </w:r>
      <w:r w:rsidR="00231E9E" w:rsidRPr="00231E9E">
        <w:rPr>
          <w:rFonts w:ascii="Arial" w:hAnsi="Arial" w:cs="Arial"/>
          <w:sz w:val="22"/>
          <w:szCs w:val="22"/>
        </w:rPr>
        <w:t xml:space="preserve"> </w:t>
      </w:r>
      <w:r w:rsidR="003C24AA" w:rsidRPr="00231E9E">
        <w:rPr>
          <w:rFonts w:ascii="Arial" w:hAnsi="Arial" w:cs="Arial"/>
          <w:sz w:val="22"/>
          <w:szCs w:val="22"/>
        </w:rPr>
        <w:t xml:space="preserve">Zavoda; </w:t>
      </w:r>
    </w:p>
    <w:p w:rsidR="000F6330" w:rsidRPr="00231E9E" w:rsidRDefault="00A90976">
      <w:pPr>
        <w:pStyle w:val="Odlomakpopisa"/>
        <w:numPr>
          <w:ilvl w:val="0"/>
          <w:numId w:val="10"/>
        </w:numPr>
        <w:tabs>
          <w:tab w:val="left" w:pos="2260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priprema akte iz  nadležnosti upravnog odbora i </w:t>
      </w:r>
      <w:r w:rsidR="003C24AA" w:rsidRPr="00231E9E">
        <w:rPr>
          <w:rFonts w:ascii="Arial" w:hAnsi="Arial" w:cs="Arial"/>
          <w:sz w:val="22"/>
          <w:szCs w:val="22"/>
        </w:rPr>
        <w:t xml:space="preserve">sprovodi odluke upravnog odbora; </w:t>
      </w:r>
    </w:p>
    <w:p w:rsidR="00882BFF" w:rsidRPr="00231E9E" w:rsidRDefault="00A90976" w:rsidP="00882BFF">
      <w:pPr>
        <w:pStyle w:val="Odlomakpopisa"/>
        <w:numPr>
          <w:ilvl w:val="0"/>
          <w:numId w:val="10"/>
        </w:numPr>
        <w:tabs>
          <w:tab w:val="left" w:pos="2277"/>
        </w:tabs>
        <w:spacing w:line="276" w:lineRule="auto"/>
        <w:ind w:right="116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odlučuje o drugim pitanjima iz nadležnosti Zavoda, u skladu sa zakonom. </w:t>
      </w:r>
    </w:p>
    <w:p w:rsidR="00882BFF" w:rsidRPr="00231E9E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231E9E" w:rsidRDefault="00882BFF" w:rsidP="00882BFF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</w:t>
      </w:r>
      <w:r w:rsidR="0029447C">
        <w:rPr>
          <w:rFonts w:ascii="Arial" w:hAnsi="Arial" w:cs="Arial"/>
          <w:b/>
          <w:sz w:val="22"/>
          <w:szCs w:val="22"/>
        </w:rPr>
        <w:t>lan 25</w:t>
      </w:r>
    </w:p>
    <w:p w:rsidR="00882BFF" w:rsidRPr="00231E9E" w:rsidRDefault="00882BFF" w:rsidP="00882BFF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(Razrješenje direktora)</w:t>
      </w:r>
    </w:p>
    <w:p w:rsidR="00882BFF" w:rsidRPr="00231E9E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231E9E" w:rsidRDefault="00882BFF" w:rsidP="00882BFF">
      <w:pPr>
        <w:pStyle w:val="Naslov1"/>
        <w:numPr>
          <w:ilvl w:val="0"/>
          <w:numId w:val="37"/>
        </w:numPr>
        <w:spacing w:after="0" w:line="276" w:lineRule="auto"/>
        <w:ind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>Upravni odbor</w:t>
      </w:r>
      <w:r w:rsidR="00E00B37" w:rsidRPr="00231E9E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231E9E">
        <w:rPr>
          <w:rFonts w:ascii="Arial" w:hAnsi="Arial" w:cs="Arial"/>
          <w:b w:val="0"/>
          <w:color w:val="auto"/>
          <w:sz w:val="22"/>
          <w:szCs w:val="22"/>
        </w:rPr>
        <w:t>razrješava direktora</w:t>
      </w:r>
      <w:r w:rsidR="00E00B37" w:rsidRPr="00231E9E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prije isteka perioda na koji je imenovan i to: </w:t>
      </w:r>
    </w:p>
    <w:p w:rsidR="00882BFF" w:rsidRPr="00231E9E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a) na zahtjev direktora, </w:t>
      </w:r>
    </w:p>
    <w:p w:rsidR="00882BFF" w:rsidRPr="00231E9E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 xml:space="preserve">b) ukoliko direktor više ne ispunjava uslove za imenovanje, </w:t>
      </w:r>
    </w:p>
    <w:p w:rsidR="00882BFF" w:rsidRPr="00231E9E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>c) ukoliko osnivač ne usvoji izvještaj o radu,</w:t>
      </w:r>
    </w:p>
    <w:p w:rsidR="00882BFF" w:rsidRPr="00231E9E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>d) ukoliko su ispunjeni drugi uslovi propisani zakonom, aktom o osnivanju, statutom i drugim važećim aktima Zavoda,</w:t>
      </w:r>
    </w:p>
    <w:p w:rsidR="00882BFF" w:rsidRPr="00231E9E" w:rsidRDefault="00882BFF" w:rsidP="00882BFF">
      <w:pPr>
        <w:pStyle w:val="Naslov1"/>
        <w:spacing w:after="0" w:line="276" w:lineRule="auto"/>
        <w:ind w:left="720" w:right="-45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31E9E">
        <w:rPr>
          <w:rFonts w:ascii="Arial" w:hAnsi="Arial" w:cs="Arial"/>
          <w:b w:val="0"/>
          <w:color w:val="auto"/>
          <w:sz w:val="22"/>
          <w:szCs w:val="22"/>
        </w:rPr>
        <w:t>e) ukoliko direktor ne izvršava svoje obaveze i dužnosti koje su propisane zakonom, aktom o osnivanju i statutom Zavoda, te drugim važećim propisima.</w:t>
      </w:r>
    </w:p>
    <w:p w:rsidR="00882BFF" w:rsidRPr="00231E9E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882BFF" w:rsidRPr="00231E9E" w:rsidRDefault="00882BFF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</w:t>
      </w:r>
      <w:r w:rsidR="00DC7B0B" w:rsidRPr="00231E9E">
        <w:rPr>
          <w:rFonts w:ascii="Arial" w:hAnsi="Arial" w:cs="Arial"/>
          <w:b/>
          <w:sz w:val="22"/>
          <w:szCs w:val="22"/>
        </w:rPr>
        <w:t>6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</w:t>
      </w:r>
      <w:r w:rsidR="003C24AA" w:rsidRPr="00231E9E">
        <w:rPr>
          <w:rFonts w:ascii="Arial" w:hAnsi="Arial" w:cs="Arial"/>
          <w:b/>
          <w:sz w:val="22"/>
          <w:szCs w:val="22"/>
        </w:rPr>
        <w:t>Vršilac</w:t>
      </w:r>
      <w:r w:rsidRPr="00231E9E">
        <w:rPr>
          <w:rFonts w:ascii="Arial" w:hAnsi="Arial" w:cs="Arial"/>
          <w:b/>
          <w:sz w:val="22"/>
          <w:szCs w:val="22"/>
        </w:rPr>
        <w:t xml:space="preserve"> dužnosti direktora)</w:t>
      </w:r>
    </w:p>
    <w:p w:rsidR="000F6330" w:rsidRPr="00231E9E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 slučaju da direktoru prestane radni odnos ili da nije u mogućnosti obavljati dužnost u dužem vremens</w:t>
      </w:r>
      <w:r w:rsidR="009210FC" w:rsidRPr="00231E9E">
        <w:rPr>
          <w:rFonts w:ascii="Arial" w:hAnsi="Arial" w:cs="Arial"/>
          <w:sz w:val="22"/>
          <w:szCs w:val="22"/>
        </w:rPr>
        <w:t xml:space="preserve">kom periodu, Skupština imenuje </w:t>
      </w:r>
      <w:r w:rsidRPr="00231E9E">
        <w:rPr>
          <w:rFonts w:ascii="Arial" w:hAnsi="Arial" w:cs="Arial"/>
          <w:sz w:val="22"/>
          <w:szCs w:val="22"/>
        </w:rPr>
        <w:t>vršioca dužnosti direktora, najduže na period od šest</w:t>
      </w:r>
      <w:r w:rsidR="00EF021A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mjeseci.</w:t>
      </w:r>
    </w:p>
    <w:p w:rsidR="000F6330" w:rsidRPr="00231E9E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6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Izuzetno od stava 1 ovog člana u opravdanim slučajevima, na zahtjev Upravnog odbora, Skupština može produžiti period imenovanja vršioca dužnosti direktora na još šest mjeseci.</w:t>
      </w:r>
    </w:p>
    <w:p w:rsidR="000F6330" w:rsidRPr="00231E9E" w:rsidRDefault="00A90976" w:rsidP="001A45E6">
      <w:pPr>
        <w:pStyle w:val="Odlomakpopisa"/>
        <w:numPr>
          <w:ilvl w:val="0"/>
          <w:numId w:val="1"/>
        </w:numPr>
        <w:tabs>
          <w:tab w:val="left" w:pos="709"/>
          <w:tab w:val="left" w:pos="1106"/>
        </w:tabs>
        <w:spacing w:line="276" w:lineRule="auto"/>
        <w:ind w:left="709" w:right="112" w:hanging="425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lastRenderedPageBreak/>
        <w:t>U slučaju privremene odsutnosti, dužnost direktora obavlja pomoćnik direktora - rukovodilac organizacione jedinice Zavoda, na osnovu pismenog ovlaštenja direktora Zavoda.</w:t>
      </w:r>
    </w:p>
    <w:p w:rsidR="00D45D20" w:rsidRPr="00231E9E" w:rsidRDefault="00D45D20" w:rsidP="00D45D20">
      <w:pPr>
        <w:pStyle w:val="Odlomakpopisa"/>
        <w:tabs>
          <w:tab w:val="left" w:pos="709"/>
          <w:tab w:val="left" w:pos="1106"/>
        </w:tabs>
        <w:spacing w:line="276" w:lineRule="auto"/>
        <w:ind w:left="709" w:right="112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 w:rsidP="001A45E6">
      <w:pPr>
        <w:pStyle w:val="TextBody"/>
        <w:tabs>
          <w:tab w:val="left" w:pos="709"/>
        </w:tabs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POGLAVLJE IV.  UNUTRAŠNJA ORGANIZACIJA ZAVODA 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 2</w:t>
      </w:r>
      <w:r w:rsidR="00DC7B0B" w:rsidRPr="00231E9E">
        <w:rPr>
          <w:rFonts w:ascii="Arial" w:hAnsi="Arial" w:cs="Arial"/>
          <w:b/>
          <w:sz w:val="22"/>
          <w:szCs w:val="22"/>
        </w:rPr>
        <w:t>7</w:t>
      </w:r>
    </w:p>
    <w:p w:rsidR="009210FC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 xml:space="preserve">(Unutrašnja organizacija Zavoda, 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sistematizacija i analitička procjena poslova i radnih zadataka)</w:t>
      </w:r>
    </w:p>
    <w:p w:rsidR="000F6330" w:rsidRPr="00231E9E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Unutrašnja organizacija Zavoda utvrđuje se Pravilnikom o </w:t>
      </w:r>
      <w:r w:rsidR="003C24AA" w:rsidRPr="00231E9E">
        <w:rPr>
          <w:rFonts w:ascii="Arial" w:hAnsi="Arial" w:cs="Arial"/>
          <w:sz w:val="22"/>
          <w:szCs w:val="22"/>
        </w:rPr>
        <w:t>unutrašnjoj organizac</w:t>
      </w:r>
      <w:r w:rsidR="00EF021A">
        <w:rPr>
          <w:rFonts w:ascii="Arial" w:hAnsi="Arial" w:cs="Arial"/>
          <w:sz w:val="22"/>
          <w:szCs w:val="22"/>
        </w:rPr>
        <w:t>i</w:t>
      </w:r>
      <w:r w:rsidR="003C24AA" w:rsidRPr="00231E9E">
        <w:rPr>
          <w:rFonts w:ascii="Arial" w:hAnsi="Arial" w:cs="Arial"/>
          <w:sz w:val="22"/>
          <w:szCs w:val="22"/>
        </w:rPr>
        <w:t xml:space="preserve">ji, sistematizaciji s analitičkom procjenom poslova i radnih zadataka </w:t>
      </w:r>
      <w:r w:rsidRPr="00231E9E">
        <w:rPr>
          <w:rFonts w:ascii="Arial" w:hAnsi="Arial" w:cs="Arial"/>
          <w:sz w:val="22"/>
          <w:szCs w:val="22"/>
        </w:rPr>
        <w:t>Zavoda</w:t>
      </w:r>
      <w:r w:rsidR="003C24AA" w:rsidRPr="00231E9E">
        <w:rPr>
          <w:rFonts w:ascii="Arial" w:hAnsi="Arial" w:cs="Arial"/>
          <w:sz w:val="22"/>
          <w:szCs w:val="22"/>
        </w:rPr>
        <w:t xml:space="preserve"> (u dalj</w:t>
      </w:r>
      <w:r w:rsidR="00EF021A">
        <w:rPr>
          <w:rFonts w:ascii="Arial" w:hAnsi="Arial" w:cs="Arial"/>
          <w:sz w:val="22"/>
          <w:szCs w:val="22"/>
        </w:rPr>
        <w:t>nj</w:t>
      </w:r>
      <w:r w:rsidR="003C24AA" w:rsidRPr="00231E9E">
        <w:rPr>
          <w:rFonts w:ascii="Arial" w:hAnsi="Arial" w:cs="Arial"/>
          <w:sz w:val="22"/>
          <w:szCs w:val="22"/>
        </w:rPr>
        <w:t>em tekstu: Pravilnik)</w:t>
      </w:r>
      <w:r w:rsidRPr="00231E9E">
        <w:rPr>
          <w:rFonts w:ascii="Arial" w:hAnsi="Arial" w:cs="Arial"/>
          <w:sz w:val="22"/>
          <w:szCs w:val="22"/>
        </w:rPr>
        <w:t>.</w:t>
      </w:r>
    </w:p>
    <w:p w:rsidR="000F6330" w:rsidRPr="00231E9E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Pravilnik iz stava 1 ovog člana donosi Upravni odbor uz prethodno pribavljenu saglasnost Skupštine. </w:t>
      </w:r>
    </w:p>
    <w:p w:rsidR="000F6330" w:rsidRPr="00231E9E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Poslove u Zavodu obavljaju zaposlenici Zavoda u skladu s Pravilnikom iz stava 1 ovog člana. </w:t>
      </w:r>
    </w:p>
    <w:p w:rsidR="000F6330" w:rsidRPr="00231E9E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Postupak zapošljavanja u Zavodu provodi se na osnovu javnog konkursa, u skladu s ovim zakonom, Zakonom o radu i Pravilnikom o zapošljavanju Zavoda.</w:t>
      </w:r>
    </w:p>
    <w:p w:rsidR="000F6330" w:rsidRPr="00231E9E" w:rsidRDefault="00A90976">
      <w:pPr>
        <w:pStyle w:val="Odlomakpopisa"/>
        <w:numPr>
          <w:ilvl w:val="0"/>
          <w:numId w:val="11"/>
        </w:numPr>
        <w:tabs>
          <w:tab w:val="left" w:pos="953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231E9E">
        <w:rPr>
          <w:rFonts w:ascii="Arial" w:hAnsi="Arial" w:cs="Arial"/>
          <w:color w:val="auto"/>
          <w:sz w:val="22"/>
          <w:szCs w:val="22"/>
        </w:rPr>
        <w:t>Pravilnikom</w:t>
      </w:r>
      <w:r w:rsidR="003C24AA" w:rsidRPr="00231E9E">
        <w:rPr>
          <w:rFonts w:ascii="Arial" w:hAnsi="Arial" w:cs="Arial"/>
          <w:color w:val="auto"/>
          <w:sz w:val="22"/>
          <w:szCs w:val="22"/>
        </w:rPr>
        <w:t xml:space="preserve"> iz stava 1 ovog člana</w:t>
      </w:r>
      <w:r w:rsidR="00E00B37" w:rsidRPr="00231E9E">
        <w:rPr>
          <w:rFonts w:ascii="Arial" w:hAnsi="Arial" w:cs="Arial"/>
          <w:color w:val="auto"/>
          <w:sz w:val="22"/>
          <w:szCs w:val="22"/>
        </w:rPr>
        <w:t xml:space="preserve"> </w:t>
      </w:r>
      <w:r w:rsidR="003C24AA" w:rsidRPr="00231E9E">
        <w:rPr>
          <w:rFonts w:ascii="Arial" w:hAnsi="Arial" w:cs="Arial"/>
          <w:color w:val="auto"/>
          <w:sz w:val="22"/>
          <w:szCs w:val="22"/>
        </w:rPr>
        <w:t xml:space="preserve">se utvrđuje </w:t>
      </w:r>
      <w:r w:rsidRPr="00231E9E">
        <w:rPr>
          <w:rFonts w:ascii="Arial" w:hAnsi="Arial" w:cs="Arial"/>
          <w:color w:val="auto"/>
          <w:sz w:val="22"/>
          <w:szCs w:val="22"/>
        </w:rPr>
        <w:t xml:space="preserve">broj radnih mjesta, kategorija radnog mjesta, način analitičke procjene poslova i radnih zadataka, svrstavanje poslova </w:t>
      </w:r>
      <w:r w:rsidR="003C24AA" w:rsidRPr="00231E9E">
        <w:rPr>
          <w:rFonts w:ascii="Arial" w:hAnsi="Arial" w:cs="Arial"/>
          <w:color w:val="auto"/>
          <w:sz w:val="22"/>
          <w:szCs w:val="22"/>
        </w:rPr>
        <w:t>i</w:t>
      </w:r>
      <w:r w:rsidRPr="00231E9E">
        <w:rPr>
          <w:rFonts w:ascii="Arial" w:hAnsi="Arial" w:cs="Arial"/>
          <w:color w:val="auto"/>
          <w:sz w:val="22"/>
          <w:szCs w:val="22"/>
        </w:rPr>
        <w:t xml:space="preserve"> radnih zadataka u određene kategorije.</w:t>
      </w:r>
    </w:p>
    <w:p w:rsidR="008E0228" w:rsidRPr="00231E9E" w:rsidRDefault="008E0228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</w:t>
      </w:r>
      <w:r w:rsidR="00DC7B0B" w:rsidRPr="00231E9E">
        <w:rPr>
          <w:rFonts w:ascii="Arial" w:hAnsi="Arial" w:cs="Arial"/>
          <w:b/>
          <w:sz w:val="22"/>
          <w:szCs w:val="22"/>
        </w:rPr>
        <w:t>8</w:t>
      </w:r>
    </w:p>
    <w:p w:rsidR="009210FC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(Odgovornost zaposlenika Zavoda)</w:t>
      </w:r>
    </w:p>
    <w:p w:rsidR="000F6330" w:rsidRPr="00231E9E" w:rsidRDefault="00A90976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Zaposlenici u Zavodu odgovorni su za svoj rad direktoru i Upravnom odboru, shodno odredbama ovog zakona i drugim aktima kojim</w:t>
      </w:r>
      <w:r w:rsidR="00EF021A">
        <w:rPr>
          <w:rFonts w:ascii="Arial" w:hAnsi="Arial" w:cs="Arial"/>
          <w:sz w:val="22"/>
          <w:szCs w:val="22"/>
        </w:rPr>
        <w:t>a</w:t>
      </w:r>
      <w:r w:rsidRPr="00231E9E">
        <w:rPr>
          <w:rFonts w:ascii="Arial" w:hAnsi="Arial" w:cs="Arial"/>
          <w:sz w:val="22"/>
          <w:szCs w:val="22"/>
        </w:rPr>
        <w:t xml:space="preserve"> se propisuju prava i obaveze i odgovornost zaposlenika Zavoda.</w:t>
      </w:r>
    </w:p>
    <w:p w:rsidR="000F6330" w:rsidRPr="00231E9E" w:rsidRDefault="00A90976" w:rsidP="009210FC">
      <w:pPr>
        <w:pStyle w:val="TextBody"/>
        <w:numPr>
          <w:ilvl w:val="0"/>
          <w:numId w:val="12"/>
        </w:numPr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Upravni odbor na prijedlog direktora Zavoda donosi Pravilnik o radu i Pravilnik o disciplinskoj i materijalnoj odgovornosti zaposlenika Zavoda.</w:t>
      </w:r>
    </w:p>
    <w:p w:rsidR="009210FC" w:rsidRPr="00231E9E" w:rsidRDefault="009210FC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2</w:t>
      </w:r>
      <w:r w:rsidR="00DC7B0B" w:rsidRPr="00231E9E">
        <w:rPr>
          <w:rFonts w:ascii="Arial" w:hAnsi="Arial" w:cs="Arial"/>
          <w:b/>
          <w:sz w:val="22"/>
          <w:szCs w:val="22"/>
        </w:rPr>
        <w:t>9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(Pomoćnik direktora)</w:t>
      </w:r>
    </w:p>
    <w:p w:rsidR="000F6330" w:rsidRPr="00231E9E" w:rsidRDefault="00A90976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(1) U rukovođenju pojedinim područjima rada direktoru pomažu</w:t>
      </w:r>
      <w:r w:rsidR="00D45D20" w:rsidRPr="00231E9E">
        <w:rPr>
          <w:rFonts w:ascii="Arial" w:hAnsi="Arial" w:cs="Arial"/>
          <w:sz w:val="22"/>
          <w:szCs w:val="22"/>
        </w:rPr>
        <w:t xml:space="preserve"> dva pomoćnika</w:t>
      </w:r>
      <w:r w:rsidRPr="00231E9E">
        <w:rPr>
          <w:rFonts w:ascii="Arial" w:hAnsi="Arial" w:cs="Arial"/>
          <w:sz w:val="22"/>
          <w:szCs w:val="22"/>
        </w:rPr>
        <w:t xml:space="preserve"> direktora.</w:t>
      </w:r>
    </w:p>
    <w:p w:rsidR="000F6330" w:rsidRPr="00231E9E" w:rsidRDefault="00D45D20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(2) Pomoćnici</w:t>
      </w:r>
      <w:r w:rsidR="00A90976" w:rsidRPr="00231E9E">
        <w:rPr>
          <w:rFonts w:ascii="Arial" w:hAnsi="Arial" w:cs="Arial"/>
          <w:sz w:val="22"/>
          <w:szCs w:val="22"/>
        </w:rPr>
        <w:t xml:space="preserve"> dire</w:t>
      </w:r>
      <w:r w:rsidRPr="00231E9E">
        <w:rPr>
          <w:rFonts w:ascii="Arial" w:hAnsi="Arial" w:cs="Arial"/>
          <w:sz w:val="22"/>
          <w:szCs w:val="22"/>
        </w:rPr>
        <w:t>ktora iz stava 1 ovog člana su rukovodioci</w:t>
      </w:r>
      <w:r w:rsidR="00A90976" w:rsidRPr="00231E9E">
        <w:rPr>
          <w:rFonts w:ascii="Arial" w:hAnsi="Arial" w:cs="Arial"/>
          <w:sz w:val="22"/>
          <w:szCs w:val="22"/>
        </w:rPr>
        <w:t xml:space="preserve"> organizacion</w:t>
      </w:r>
      <w:r w:rsidR="001B0D38" w:rsidRPr="00231E9E">
        <w:rPr>
          <w:rFonts w:ascii="Arial" w:hAnsi="Arial" w:cs="Arial"/>
          <w:sz w:val="22"/>
          <w:szCs w:val="22"/>
        </w:rPr>
        <w:t>ih</w:t>
      </w:r>
      <w:r w:rsidR="00A90976" w:rsidRPr="00231E9E">
        <w:rPr>
          <w:rFonts w:ascii="Arial" w:hAnsi="Arial" w:cs="Arial"/>
          <w:sz w:val="22"/>
          <w:szCs w:val="22"/>
        </w:rPr>
        <w:t xml:space="preserve"> jedinic</w:t>
      </w:r>
      <w:r w:rsidR="001B0D38" w:rsidRPr="00231E9E">
        <w:rPr>
          <w:rFonts w:ascii="Arial" w:hAnsi="Arial" w:cs="Arial"/>
          <w:sz w:val="22"/>
          <w:szCs w:val="22"/>
        </w:rPr>
        <w:t>a</w:t>
      </w:r>
      <w:r w:rsidR="00A90976" w:rsidRPr="00231E9E">
        <w:rPr>
          <w:rFonts w:ascii="Arial" w:hAnsi="Arial" w:cs="Arial"/>
          <w:sz w:val="22"/>
          <w:szCs w:val="22"/>
        </w:rPr>
        <w:t xml:space="preserve"> Zavoda.</w:t>
      </w:r>
    </w:p>
    <w:p w:rsidR="00D45D20" w:rsidRPr="00231E9E" w:rsidRDefault="00EF021A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(3</w:t>
      </w:r>
      <w:r w:rsidR="00D45D20" w:rsidRPr="00231E9E">
        <w:rPr>
          <w:rFonts w:ascii="Arial" w:hAnsi="Arial" w:cs="Arial"/>
          <w:sz w:val="22"/>
          <w:szCs w:val="22"/>
        </w:rPr>
        <w:t>) Pomoćnici direktora iz stava 1 ovog člana imenuju se i razrješ</w:t>
      </w:r>
      <w:r w:rsidR="00882BFF" w:rsidRPr="00231E9E">
        <w:rPr>
          <w:rFonts w:ascii="Arial" w:hAnsi="Arial" w:cs="Arial"/>
          <w:sz w:val="22"/>
          <w:szCs w:val="22"/>
        </w:rPr>
        <w:t>ava</w:t>
      </w:r>
      <w:r w:rsidR="00D45D20" w:rsidRPr="00231E9E">
        <w:rPr>
          <w:rFonts w:ascii="Arial" w:hAnsi="Arial" w:cs="Arial"/>
          <w:sz w:val="22"/>
          <w:szCs w:val="22"/>
        </w:rPr>
        <w:t>ju u skladu s odr</w:t>
      </w:r>
      <w:r w:rsidR="000F1EE4" w:rsidRPr="00231E9E">
        <w:rPr>
          <w:rFonts w:ascii="Arial" w:hAnsi="Arial" w:cs="Arial"/>
          <w:sz w:val="22"/>
          <w:szCs w:val="22"/>
        </w:rPr>
        <w:t>edbama kojim</w:t>
      </w:r>
      <w:r>
        <w:rPr>
          <w:rFonts w:ascii="Arial" w:hAnsi="Arial" w:cs="Arial"/>
          <w:sz w:val="22"/>
          <w:szCs w:val="22"/>
        </w:rPr>
        <w:t>a</w:t>
      </w:r>
      <w:r w:rsidR="000F1EE4" w:rsidRPr="00231E9E">
        <w:rPr>
          <w:rFonts w:ascii="Arial" w:hAnsi="Arial" w:cs="Arial"/>
          <w:sz w:val="22"/>
          <w:szCs w:val="22"/>
        </w:rPr>
        <w:t xml:space="preserve"> je propisano</w:t>
      </w:r>
      <w:r w:rsidR="00D45D20" w:rsidRPr="00231E9E">
        <w:rPr>
          <w:rFonts w:ascii="Arial" w:hAnsi="Arial" w:cs="Arial"/>
          <w:sz w:val="22"/>
          <w:szCs w:val="22"/>
        </w:rPr>
        <w:t xml:space="preserve"> imenovanje i razrješenje di</w:t>
      </w:r>
      <w:r w:rsidR="000F1EE4" w:rsidRPr="00231E9E">
        <w:rPr>
          <w:rFonts w:ascii="Arial" w:hAnsi="Arial" w:cs="Arial"/>
          <w:sz w:val="22"/>
          <w:szCs w:val="22"/>
        </w:rPr>
        <w:t>rektora Zavoda.</w:t>
      </w:r>
    </w:p>
    <w:p w:rsidR="000F6330" w:rsidRPr="00231E9E" w:rsidRDefault="00A90976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(4) Pomoćnik direktora Zavoda ovlašten je za obavljanje svih poslova i</w:t>
      </w:r>
      <w:r w:rsidR="00EF021A">
        <w:rPr>
          <w:rFonts w:ascii="Arial" w:hAnsi="Arial" w:cs="Arial"/>
          <w:sz w:val="22"/>
          <w:szCs w:val="22"/>
        </w:rPr>
        <w:t>z nadležnosti Zavoda u skladu s</w:t>
      </w:r>
      <w:r w:rsidRPr="00231E9E">
        <w:rPr>
          <w:rFonts w:ascii="Arial" w:hAnsi="Arial" w:cs="Arial"/>
          <w:sz w:val="22"/>
          <w:szCs w:val="22"/>
        </w:rPr>
        <w:t xml:space="preserve"> odredbama ovog zakona, kao i drugih propisa.</w:t>
      </w:r>
    </w:p>
    <w:p w:rsidR="002F6EB3" w:rsidRPr="00231E9E" w:rsidRDefault="002F6EB3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>
      <w:pPr>
        <w:pStyle w:val="TextBody"/>
        <w:spacing w:line="276" w:lineRule="auto"/>
        <w:ind w:right="118"/>
        <w:jc w:val="both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DIO ČETVRTI – ODGOVORNOST ZA OBAVEZE ZAVODA,</w:t>
      </w:r>
      <w:r w:rsidR="00EF021A">
        <w:rPr>
          <w:rFonts w:ascii="Arial" w:hAnsi="Arial" w:cs="Arial"/>
          <w:b/>
          <w:sz w:val="22"/>
          <w:szCs w:val="22"/>
        </w:rPr>
        <w:t xml:space="preserve"> </w:t>
      </w:r>
      <w:r w:rsidRPr="00231E9E">
        <w:rPr>
          <w:rFonts w:ascii="Arial" w:hAnsi="Arial" w:cs="Arial"/>
          <w:b/>
          <w:sz w:val="22"/>
          <w:szCs w:val="22"/>
        </w:rPr>
        <w:t>PRAVA I OBAVEZE ZAVODA, NADZOR NAD RADOM ZAVODA I PRELAZNE I ZAVRŠNE ODREDBE</w:t>
      </w:r>
    </w:p>
    <w:p w:rsidR="000F6330" w:rsidRPr="00231E9E" w:rsidRDefault="000F6330">
      <w:pPr>
        <w:pStyle w:val="TextBody"/>
        <w:spacing w:line="276" w:lineRule="auto"/>
        <w:ind w:right="118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TextBody"/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POGLAVLJE I. ODGOVORNOST ZA OBAVEZA ZAVODA, PRAVA I OBAVEZE ZAVODA I NADZOR NAD RADOM ZAVODA</w:t>
      </w:r>
    </w:p>
    <w:p w:rsidR="00EF021A" w:rsidRDefault="00EF021A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lastRenderedPageBreak/>
        <w:t xml:space="preserve">Član </w:t>
      </w:r>
      <w:r w:rsidR="00DC7B0B" w:rsidRPr="00231E9E">
        <w:rPr>
          <w:rFonts w:ascii="Arial" w:hAnsi="Arial" w:cs="Arial"/>
          <w:b/>
          <w:sz w:val="22"/>
          <w:szCs w:val="22"/>
        </w:rPr>
        <w:t>30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(Odgovornost za obaveze Zavoda)</w:t>
      </w:r>
    </w:p>
    <w:p w:rsidR="000F6330" w:rsidRPr="00231E9E" w:rsidRDefault="00A90976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za svoje obaveze odgovara cjelokupnom svojom imovinom.</w:t>
      </w:r>
    </w:p>
    <w:p w:rsidR="008C23B6" w:rsidRPr="00231E9E" w:rsidRDefault="00A90976" w:rsidP="003C24AA">
      <w:pPr>
        <w:pStyle w:val="TextBody"/>
        <w:numPr>
          <w:ilvl w:val="0"/>
          <w:numId w:val="24"/>
        </w:numPr>
        <w:tabs>
          <w:tab w:val="center" w:pos="4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Osnivač za obaveze Zavoda odgovara do visine svog uloga i visine sredstava planiranih za finansiranje rada Zavoda.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1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(Prava i obaveze Zavoda)</w:t>
      </w:r>
    </w:p>
    <w:p w:rsidR="000F6330" w:rsidRPr="00231E9E" w:rsidRDefault="00A90976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u pravnom prometu zaključuje ugovore i vrši druge poslove i radnje u okviru pravne sposobnosti Zavoda.</w:t>
      </w:r>
    </w:p>
    <w:p w:rsidR="009210FC" w:rsidRPr="00231E9E" w:rsidRDefault="00A90976" w:rsidP="009210FC">
      <w:pPr>
        <w:pStyle w:val="TextBody"/>
        <w:numPr>
          <w:ilvl w:val="0"/>
          <w:numId w:val="25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 pravnom prometu Zavod je obavezan pridržavati se zakona i drugih propisa.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2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(Poslovne knjige i računovodstveni izvještaji)</w:t>
      </w:r>
    </w:p>
    <w:p w:rsidR="000F6330" w:rsidRPr="00231E9E" w:rsidRDefault="00A90976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Zavod je dužan imati i voditi poslovne knjige i pripremiti računovodstvene izvještaje u skladu sa zakonom i međunarodnim računovodstvenim i revizijskim standardima.</w:t>
      </w:r>
    </w:p>
    <w:p w:rsidR="000F6330" w:rsidRPr="00231E9E" w:rsidRDefault="00A90976" w:rsidP="009210FC">
      <w:pPr>
        <w:pStyle w:val="TextBody"/>
        <w:numPr>
          <w:ilvl w:val="0"/>
          <w:numId w:val="26"/>
        </w:numPr>
        <w:tabs>
          <w:tab w:val="center" w:pos="440"/>
        </w:tabs>
        <w:spacing w:line="276" w:lineRule="auto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Poslovne knjige Zavoda su predmet eksterne revizije.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3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(Nadzor  i kontrola)</w:t>
      </w:r>
    </w:p>
    <w:p w:rsidR="000F6330" w:rsidRPr="00231E9E" w:rsidRDefault="00A90976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Nadzor</w:t>
      </w:r>
      <w:r w:rsidR="00EF021A">
        <w:rPr>
          <w:rFonts w:ascii="Arial" w:hAnsi="Arial" w:cs="Arial"/>
          <w:sz w:val="22"/>
          <w:szCs w:val="22"/>
        </w:rPr>
        <w:t xml:space="preserve"> nad provođenjem odredaba ovog z</w:t>
      </w:r>
      <w:r w:rsidRPr="00231E9E">
        <w:rPr>
          <w:rFonts w:ascii="Arial" w:hAnsi="Arial" w:cs="Arial"/>
          <w:sz w:val="22"/>
          <w:szCs w:val="22"/>
        </w:rPr>
        <w:t>akona vrši Skupština.</w:t>
      </w:r>
    </w:p>
    <w:p w:rsidR="000F6330" w:rsidRDefault="00A90976" w:rsidP="009210FC">
      <w:pPr>
        <w:pStyle w:val="Odlomakpopisa"/>
        <w:numPr>
          <w:ilvl w:val="0"/>
          <w:numId w:val="18"/>
        </w:numPr>
        <w:tabs>
          <w:tab w:val="left" w:pos="1557"/>
        </w:tabs>
        <w:spacing w:line="276" w:lineRule="auto"/>
        <w:ind w:right="121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Operativni nadzor radom i kontrolu utroška sredstava koja se obezbjeđuju Budžetom Distrikta za implement</w:t>
      </w:r>
      <w:r w:rsidR="000F1EE4" w:rsidRPr="00231E9E">
        <w:rPr>
          <w:rFonts w:ascii="Arial" w:hAnsi="Arial" w:cs="Arial"/>
          <w:sz w:val="22"/>
          <w:szCs w:val="22"/>
        </w:rPr>
        <w:t xml:space="preserve">aciju kapitalnih projekata vrši Vlada </w:t>
      </w:r>
      <w:r w:rsidR="001B0D38" w:rsidRPr="00231E9E">
        <w:rPr>
          <w:rFonts w:ascii="Arial" w:hAnsi="Arial" w:cs="Arial"/>
          <w:sz w:val="22"/>
          <w:szCs w:val="22"/>
        </w:rPr>
        <w:t xml:space="preserve">i </w:t>
      </w:r>
      <w:r w:rsidRPr="00231E9E">
        <w:rPr>
          <w:rFonts w:ascii="Arial" w:hAnsi="Arial" w:cs="Arial"/>
          <w:sz w:val="22"/>
          <w:szCs w:val="22"/>
        </w:rPr>
        <w:t>nadležna odjeljenja Vlade u skladu s vrstom poslova koje obavlja Zavod.</w:t>
      </w:r>
    </w:p>
    <w:p w:rsidR="00EF021A" w:rsidRPr="00231E9E" w:rsidRDefault="00EF021A" w:rsidP="00EF021A">
      <w:pPr>
        <w:pStyle w:val="Odlomakpopisa"/>
        <w:tabs>
          <w:tab w:val="left" w:pos="1557"/>
        </w:tabs>
        <w:spacing w:line="276" w:lineRule="auto"/>
        <w:ind w:left="720" w:right="121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A90976" w:rsidP="009210FC">
      <w:pPr>
        <w:pStyle w:val="Naslov1"/>
        <w:spacing w:line="276" w:lineRule="auto"/>
        <w:ind w:left="116" w:right="0"/>
        <w:jc w:val="left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b w:val="0"/>
          <w:bCs w:val="0"/>
          <w:sz w:val="22"/>
          <w:szCs w:val="22"/>
        </w:rPr>
        <w:t>POGLAVLJE II. PRELAZNE I ZAVRŠNE ODREDBE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4</w:t>
      </w:r>
    </w:p>
    <w:p w:rsidR="000F6330" w:rsidRPr="00231E9E" w:rsidRDefault="00A90976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(Donošenje općih akata)</w:t>
      </w:r>
    </w:p>
    <w:p w:rsidR="000F6330" w:rsidRPr="00231E9E" w:rsidRDefault="00A90976" w:rsidP="009210FC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  <w:t>Opće akte Zavoda donosi nadležan organ Z</w:t>
      </w:r>
      <w:r w:rsidR="003C24AA" w:rsidRPr="00231E9E">
        <w:rPr>
          <w:rFonts w:ascii="Arial" w:hAnsi="Arial" w:cs="Arial"/>
          <w:sz w:val="22"/>
          <w:szCs w:val="22"/>
        </w:rPr>
        <w:t>avoda u roku od 90 dana od dana upisa u sudski registar.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5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(Vršilac dužnosti u toku uspostavljanja Zavoda)</w:t>
      </w:r>
    </w:p>
    <w:p w:rsidR="00503F11" w:rsidRPr="00231E9E" w:rsidRDefault="00503F11" w:rsidP="009210FC">
      <w:pPr>
        <w:pStyle w:val="Bezproreda"/>
        <w:jc w:val="center"/>
        <w:rPr>
          <w:rFonts w:ascii="Arial" w:hAnsi="Arial" w:cs="Arial"/>
          <w:sz w:val="22"/>
          <w:szCs w:val="22"/>
        </w:rPr>
      </w:pPr>
    </w:p>
    <w:p w:rsidR="00EA5E7A" w:rsidRPr="00231E9E" w:rsidRDefault="00EA5E7A" w:rsidP="00EA5E7A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Skupština Distrikta odlukom imenuje vršioca dužnosti direktora u roku od 30 dana od dana stupanja na snagu ovog zakona.</w:t>
      </w:r>
    </w:p>
    <w:p w:rsidR="000F6330" w:rsidRPr="00231E9E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8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Za vršioca dužnosti direktora iz stava 1 ovog člana imenuje se lice koje ispunjava uslove z</w:t>
      </w:r>
      <w:r w:rsidR="003C24AA" w:rsidRPr="00231E9E">
        <w:rPr>
          <w:rFonts w:ascii="Arial" w:hAnsi="Arial" w:cs="Arial"/>
          <w:sz w:val="22"/>
          <w:szCs w:val="22"/>
        </w:rPr>
        <w:t>a direktora, propisane članom 22</w:t>
      </w:r>
      <w:r w:rsidRPr="00231E9E">
        <w:rPr>
          <w:rFonts w:ascii="Arial" w:hAnsi="Arial" w:cs="Arial"/>
          <w:sz w:val="22"/>
          <w:szCs w:val="22"/>
        </w:rPr>
        <w:t xml:space="preserve"> ovog zakona.</w:t>
      </w:r>
    </w:p>
    <w:p w:rsidR="000F6330" w:rsidRPr="00231E9E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Skupština Distrikta odlukom iz stava 1 ovog čla</w:t>
      </w:r>
      <w:r w:rsidR="003C24AA" w:rsidRPr="00231E9E">
        <w:rPr>
          <w:rFonts w:ascii="Arial" w:hAnsi="Arial" w:cs="Arial"/>
          <w:sz w:val="22"/>
          <w:szCs w:val="22"/>
        </w:rPr>
        <w:t>na</w:t>
      </w:r>
      <w:r w:rsidRPr="00231E9E">
        <w:rPr>
          <w:rFonts w:ascii="Arial" w:hAnsi="Arial" w:cs="Arial"/>
          <w:sz w:val="22"/>
          <w:szCs w:val="22"/>
        </w:rPr>
        <w:t xml:space="preserve"> ovlašćuje vršioca dužnosti direktora na preduzimanje radnji potrebnih za upis Zavoda u sudski registar, te ostalih radnji neophodnih za rad Zavoda kao pravnog lica.</w:t>
      </w:r>
    </w:p>
    <w:p w:rsidR="000F6330" w:rsidRPr="00231E9E" w:rsidRDefault="00A90976">
      <w:pPr>
        <w:pStyle w:val="TextBody"/>
        <w:numPr>
          <w:ilvl w:val="0"/>
          <w:numId w:val="28"/>
        </w:numPr>
        <w:tabs>
          <w:tab w:val="left" w:pos="2200"/>
        </w:tabs>
        <w:spacing w:line="276" w:lineRule="auto"/>
        <w:ind w:left="1100" w:hanging="33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Pored ovlašćenja iz stava 3 ovog člana, vršilac dužnosti direktora izrađuje nacrte propisa kojima se utvrđuje organizacija Zavoda, rad Zavoda, sistematizacija i analitička procjena poslova i  radnih zadataka, postupak zapošljavanja u Zavodu, te druge propise i opšte akte koji su neophodni za rad Zavoda.</w:t>
      </w:r>
    </w:p>
    <w:p w:rsidR="000F6330" w:rsidRPr="00231E9E" w:rsidRDefault="00A90976" w:rsidP="009210FC">
      <w:pPr>
        <w:pStyle w:val="TextBody"/>
        <w:numPr>
          <w:ilvl w:val="0"/>
          <w:numId w:val="28"/>
        </w:numPr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Period imenovanja vršioca dužnosti </w:t>
      </w:r>
      <w:r w:rsidR="008D3348" w:rsidRPr="00231E9E">
        <w:rPr>
          <w:rFonts w:ascii="Arial" w:hAnsi="Arial" w:cs="Arial"/>
          <w:sz w:val="22"/>
          <w:szCs w:val="22"/>
        </w:rPr>
        <w:t>direktora propisan je članom 2</w:t>
      </w:r>
      <w:r w:rsidR="00DC7B0B" w:rsidRPr="00231E9E">
        <w:rPr>
          <w:rFonts w:ascii="Arial" w:hAnsi="Arial" w:cs="Arial"/>
          <w:sz w:val="22"/>
          <w:szCs w:val="22"/>
        </w:rPr>
        <w:t>6</w:t>
      </w:r>
      <w:r w:rsidR="00EF021A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ovog zakona.</w:t>
      </w:r>
    </w:p>
    <w:p w:rsidR="00C66E2A" w:rsidRPr="00231E9E" w:rsidRDefault="00C66E2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A5E7A" w:rsidRPr="00231E9E" w:rsidRDefault="00EA5E7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A5E7A" w:rsidRPr="00231E9E" w:rsidRDefault="00EA5E7A" w:rsidP="00C66E2A">
      <w:pPr>
        <w:pStyle w:val="TextBody"/>
        <w:tabs>
          <w:tab w:val="left" w:pos="11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6</w:t>
      </w:r>
    </w:p>
    <w:p w:rsidR="000F6330" w:rsidRPr="00231E9E" w:rsidRDefault="009210FC" w:rsidP="008C23B6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(Imenovanje upravnog odbora i</w:t>
      </w:r>
      <w:r w:rsidR="00A90976" w:rsidRPr="00231E9E">
        <w:rPr>
          <w:rFonts w:ascii="Arial" w:hAnsi="Arial" w:cs="Arial"/>
          <w:b/>
          <w:sz w:val="22"/>
          <w:szCs w:val="22"/>
        </w:rPr>
        <w:t xml:space="preserve"> direktora)</w:t>
      </w:r>
    </w:p>
    <w:p w:rsidR="00EA5E7A" w:rsidRPr="00231E9E" w:rsidRDefault="00EA5E7A" w:rsidP="00EA5E7A">
      <w:pPr>
        <w:pStyle w:val="TextBody"/>
        <w:numPr>
          <w:ilvl w:val="0"/>
          <w:numId w:val="14"/>
        </w:numPr>
        <w:tabs>
          <w:tab w:val="left" w:pos="220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Komisija za izbor i imenovanje i mandatno</w:t>
      </w:r>
      <w:r w:rsidR="00EF021A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-</w:t>
      </w:r>
      <w:r w:rsidRPr="00231E9E">
        <w:rPr>
          <w:rStyle w:val="Naglaeno"/>
          <w:rFonts w:ascii="Arial" w:hAnsi="Arial" w:cs="Arial"/>
          <w:b w:val="0"/>
          <w:color w:val="FF0000"/>
          <w:sz w:val="22"/>
          <w:szCs w:val="22"/>
          <w:shd w:val="clear" w:color="auto" w:fill="FAFAFA"/>
        </w:rPr>
        <w:t>imunitetska komisija Skupštine Distrikta</w:t>
      </w:r>
      <w:r w:rsidRPr="00231E9E">
        <w:rPr>
          <w:rFonts w:ascii="Arial" w:hAnsi="Arial" w:cs="Arial"/>
          <w:color w:val="FF0000"/>
          <w:sz w:val="22"/>
          <w:szCs w:val="22"/>
        </w:rPr>
        <w:t xml:space="preserve"> dužna je roku od 30 dana od dana stupanja na snagu ovog zakona pokrenuti proceduru za izbor kandidata za članove upravnog odbora Zavoda.</w:t>
      </w:r>
    </w:p>
    <w:p w:rsidR="000F6330" w:rsidRPr="00231E9E" w:rsidRDefault="00A90976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Komisija iz stava 1 ovog člana provodi postupak odabira i imenovanja članova Upravnog odbora u skladu s člano</w:t>
      </w:r>
      <w:r w:rsidR="00EF021A">
        <w:rPr>
          <w:rFonts w:ascii="Arial" w:hAnsi="Arial" w:cs="Arial"/>
          <w:sz w:val="22"/>
          <w:szCs w:val="22"/>
        </w:rPr>
        <w:t>vi</w:t>
      </w:r>
      <w:r w:rsidRPr="00231E9E">
        <w:rPr>
          <w:rFonts w:ascii="Arial" w:hAnsi="Arial" w:cs="Arial"/>
          <w:sz w:val="22"/>
          <w:szCs w:val="22"/>
        </w:rPr>
        <w:t>m</w:t>
      </w:r>
      <w:r w:rsidR="00EF021A">
        <w:rPr>
          <w:rFonts w:ascii="Arial" w:hAnsi="Arial" w:cs="Arial"/>
          <w:sz w:val="22"/>
          <w:szCs w:val="22"/>
        </w:rPr>
        <w:t>a</w:t>
      </w:r>
      <w:r w:rsidRPr="00231E9E">
        <w:rPr>
          <w:rFonts w:ascii="Arial" w:hAnsi="Arial" w:cs="Arial"/>
          <w:sz w:val="22"/>
          <w:szCs w:val="22"/>
        </w:rPr>
        <w:t xml:space="preserve"> 18 i 19 ovog zakona.</w:t>
      </w:r>
    </w:p>
    <w:p w:rsidR="000F6330" w:rsidRPr="00231E9E" w:rsidRDefault="00A90976">
      <w:pPr>
        <w:pStyle w:val="TextBody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Po preuzimanju dužnosti, upravni odbor dužan je raspisati konkurs za izbor i imenovanje direktora Zavoda.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7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(Usklađivanje propisa)</w:t>
      </w:r>
    </w:p>
    <w:p w:rsidR="000F6330" w:rsidRPr="00231E9E" w:rsidRDefault="00A90976" w:rsidP="000F1EE4">
      <w:pPr>
        <w:pStyle w:val="TextBod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Nadležna odjeljenja odnosno institucije su dužni u roku od 60 dana provesti proceduru izmjene svih zakona i podzakonskih akata radi usklađivanja s odredbama ovog zakona.</w:t>
      </w:r>
    </w:p>
    <w:p w:rsidR="000F6330" w:rsidRPr="00231E9E" w:rsidRDefault="009210FC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Član 3</w:t>
      </w:r>
      <w:r w:rsidR="00DC7B0B" w:rsidRPr="00231E9E">
        <w:rPr>
          <w:rFonts w:ascii="Arial" w:hAnsi="Arial" w:cs="Arial"/>
          <w:b/>
          <w:sz w:val="22"/>
          <w:szCs w:val="22"/>
        </w:rPr>
        <w:t>8</w:t>
      </w:r>
    </w:p>
    <w:p w:rsidR="000F6330" w:rsidRPr="00231E9E" w:rsidRDefault="00A90976" w:rsidP="009210FC">
      <w:pPr>
        <w:pStyle w:val="Bezproreda"/>
        <w:jc w:val="center"/>
        <w:rPr>
          <w:rFonts w:ascii="Arial" w:hAnsi="Arial" w:cs="Arial"/>
          <w:b/>
          <w:sz w:val="22"/>
          <w:szCs w:val="22"/>
        </w:rPr>
      </w:pPr>
      <w:r w:rsidRPr="00231E9E">
        <w:rPr>
          <w:rFonts w:ascii="Arial" w:hAnsi="Arial" w:cs="Arial"/>
          <w:b/>
          <w:sz w:val="22"/>
          <w:szCs w:val="22"/>
        </w:rPr>
        <w:t>(Stupanje na snagu)</w:t>
      </w:r>
    </w:p>
    <w:p w:rsidR="008C23B6" w:rsidRPr="00231E9E" w:rsidRDefault="00EF021A" w:rsidP="002F6EB3">
      <w:pPr>
        <w:pStyle w:val="TextBody"/>
        <w:spacing w:line="276" w:lineRule="auto"/>
        <w:ind w:left="116" w:firstLine="71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Ovaj z</w:t>
      </w:r>
      <w:r w:rsidR="00A90976" w:rsidRPr="00231E9E">
        <w:rPr>
          <w:rFonts w:ascii="Arial" w:hAnsi="Arial" w:cs="Arial"/>
          <w:sz w:val="22"/>
          <w:szCs w:val="22"/>
        </w:rPr>
        <w:t>akon stupa na snagu osmog dana od dana objavljivanja u Službenom glasniku Brčko distrikta Bosne I Hercegovine.</w:t>
      </w:r>
    </w:p>
    <w:p w:rsidR="00EF021A" w:rsidRDefault="00EF021A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6330" w:rsidRPr="00231E9E" w:rsidRDefault="00EF021A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="00A90976" w:rsidRPr="00231E9E">
        <w:rPr>
          <w:rFonts w:ascii="Arial" w:hAnsi="Arial" w:cs="Arial"/>
          <w:sz w:val="22"/>
          <w:szCs w:val="22"/>
        </w:rPr>
        <w:t>Predsjednik Skupštine</w:t>
      </w:r>
    </w:p>
    <w:p w:rsidR="000F6330" w:rsidRPr="00231E9E" w:rsidRDefault="00A90976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ab/>
      </w:r>
      <w:r w:rsidR="00EF021A">
        <w:rPr>
          <w:rFonts w:ascii="Arial" w:hAnsi="Arial" w:cs="Arial"/>
          <w:sz w:val="22"/>
          <w:szCs w:val="22"/>
        </w:rPr>
        <w:t xml:space="preserve">   </w:t>
      </w:r>
      <w:r w:rsidRPr="00231E9E">
        <w:rPr>
          <w:rFonts w:ascii="Arial" w:hAnsi="Arial" w:cs="Arial"/>
          <w:sz w:val="22"/>
          <w:szCs w:val="22"/>
        </w:rPr>
        <w:t>Esed Kadrić</w:t>
      </w:r>
    </w:p>
    <w:p w:rsidR="00212ACD" w:rsidRPr="00231E9E" w:rsidRDefault="00212ACD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565B8" w:rsidRPr="00231E9E" w:rsidRDefault="006565B8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6E2A" w:rsidRPr="00231E9E" w:rsidRDefault="00C66E2A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565B8" w:rsidRPr="00231E9E" w:rsidRDefault="006565B8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 xml:space="preserve">OBRAZLOŽENJE  </w:t>
      </w:r>
    </w:p>
    <w:p w:rsidR="00212ACD" w:rsidRPr="00231E9E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NACRTA  ZAKONA O</w:t>
      </w:r>
      <w:r w:rsidR="001D0663" w:rsidRPr="00231E9E">
        <w:rPr>
          <w:rFonts w:ascii="Arial" w:hAnsi="Arial" w:cs="Arial"/>
          <w:b/>
          <w:bCs/>
          <w:sz w:val="22"/>
          <w:szCs w:val="22"/>
        </w:rPr>
        <w:t xml:space="preserve"> PLANIRANJU, PROJEKTOVANJU</w:t>
      </w:r>
      <w:r w:rsidRPr="00231E9E">
        <w:rPr>
          <w:rFonts w:ascii="Arial" w:hAnsi="Arial" w:cs="Arial"/>
          <w:b/>
          <w:bCs/>
          <w:sz w:val="22"/>
          <w:szCs w:val="22"/>
        </w:rPr>
        <w:t xml:space="preserve"> I RAZVOJ</w:t>
      </w:r>
      <w:r w:rsidR="00A244B7">
        <w:rPr>
          <w:rFonts w:ascii="Arial" w:hAnsi="Arial" w:cs="Arial"/>
          <w:b/>
          <w:bCs/>
          <w:sz w:val="22"/>
          <w:szCs w:val="22"/>
        </w:rPr>
        <w:t>U</w:t>
      </w:r>
      <w:r w:rsidRPr="00231E9E">
        <w:rPr>
          <w:rFonts w:ascii="Arial" w:hAnsi="Arial" w:cs="Arial"/>
          <w:b/>
          <w:bCs/>
          <w:sz w:val="22"/>
          <w:szCs w:val="22"/>
        </w:rPr>
        <w:t xml:space="preserve"> BRČKO DISTRIKTA B</w:t>
      </w:r>
      <w:r w:rsidR="00A244B7">
        <w:rPr>
          <w:rFonts w:ascii="Arial" w:hAnsi="Arial" w:cs="Arial"/>
          <w:b/>
          <w:bCs/>
          <w:sz w:val="22"/>
          <w:szCs w:val="22"/>
        </w:rPr>
        <w:t>i</w:t>
      </w:r>
      <w:r w:rsidRPr="00231E9E">
        <w:rPr>
          <w:rFonts w:ascii="Arial" w:hAnsi="Arial" w:cs="Arial"/>
          <w:b/>
          <w:bCs/>
          <w:sz w:val="22"/>
          <w:szCs w:val="22"/>
        </w:rPr>
        <w:t>H</w:t>
      </w:r>
    </w:p>
    <w:p w:rsidR="00212ACD" w:rsidRPr="00231E9E" w:rsidRDefault="00212ACD" w:rsidP="00212ACD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1. PRAVNI OSNOV ZA DONOŠENJE ZAKONA</w:t>
      </w:r>
    </w:p>
    <w:p w:rsidR="00212ACD" w:rsidRPr="00231E9E" w:rsidRDefault="00212ACD" w:rsidP="00212ACD">
      <w:pPr>
        <w:pStyle w:val="listparagraphcxsplast"/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sz w:val="22"/>
          <w:szCs w:val="22"/>
          <w:lang w:val="hr-HR"/>
        </w:rPr>
      </w:pPr>
      <w:r w:rsidRPr="00231E9E">
        <w:rPr>
          <w:rFonts w:ascii="Arial" w:hAnsi="Arial" w:cs="Arial"/>
          <w:sz w:val="22"/>
          <w:szCs w:val="22"/>
          <w:lang w:val="hr-HR"/>
        </w:rPr>
        <w:t xml:space="preserve">Pravni osnov </w:t>
      </w:r>
      <w:r w:rsidR="001D0663" w:rsidRPr="00231E9E">
        <w:rPr>
          <w:rFonts w:ascii="Arial" w:hAnsi="Arial" w:cs="Arial"/>
          <w:sz w:val="22"/>
          <w:szCs w:val="22"/>
          <w:lang w:val="hr-HR"/>
        </w:rPr>
        <w:t>za donošenje Zakona o planiranju projektovanju</w:t>
      </w:r>
      <w:r w:rsidRPr="00231E9E">
        <w:rPr>
          <w:rFonts w:ascii="Arial" w:hAnsi="Arial" w:cs="Arial"/>
          <w:sz w:val="22"/>
          <w:szCs w:val="22"/>
          <w:lang w:val="hr-HR"/>
        </w:rPr>
        <w:t xml:space="preserve"> i razvoj</w:t>
      </w:r>
      <w:r w:rsidR="001D0663" w:rsidRPr="00231E9E">
        <w:rPr>
          <w:rFonts w:ascii="Arial" w:hAnsi="Arial" w:cs="Arial"/>
          <w:sz w:val="22"/>
          <w:szCs w:val="22"/>
          <w:lang w:val="hr-HR"/>
        </w:rPr>
        <w:t>u</w:t>
      </w:r>
      <w:r w:rsidR="00A244B7">
        <w:rPr>
          <w:rFonts w:ascii="Arial" w:hAnsi="Arial" w:cs="Arial"/>
          <w:sz w:val="22"/>
          <w:szCs w:val="22"/>
          <w:lang w:val="hr-HR"/>
        </w:rPr>
        <w:t xml:space="preserve"> Brčko distrikta Bosne i</w:t>
      </w:r>
      <w:r w:rsidRPr="00231E9E">
        <w:rPr>
          <w:rFonts w:ascii="Arial" w:hAnsi="Arial" w:cs="Arial"/>
          <w:sz w:val="22"/>
          <w:szCs w:val="22"/>
          <w:lang w:val="hr-HR"/>
        </w:rPr>
        <w:t xml:space="preserve"> Hercegovine sadržan je u odredbi člana 22 stava 2 tačke c) Statuta Brčko distrikta Bosne i Hercegovine – prečišćeni tekst (Službeni glasnik Brčko distrikta Bosne i Hercegovine, broj 2/10).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2. RAZLOZI ZA DONOŠENJE ZAKONA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37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Analiza sadašnjeg stanja</w:t>
      </w:r>
    </w:p>
    <w:p w:rsidR="00212ACD" w:rsidRPr="00231E9E" w:rsidRDefault="00212ACD" w:rsidP="00212ACD">
      <w:pPr>
        <w:pStyle w:val="Odlomakpopisa"/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 Brčko distriktu BiH koji je formiran kao specifična lokalna zajednica od samog osnivanja funkciji planiranja razvoja, održavanja, izgradnje i upravljanja javnim resursima nije poklanjana dovoljna stručna pažnja. Kada je riječ o uspostavi ove značajne funkcije u Distriktu bilo je niz nedovoljno izučavanih i stručno funkcionalnih pokušaja za uspostavom ove funkcije s dosta improvizacija prilikom uspostave raznih organizacionih oblika u više organizacionih jedinica, pravno, funkcionalno i logički nepovezano, što je usporavalo proces implementacije kapitalnog budžeta i time nanijelo ogromne štete po ovu lokalnu zajednicu.</w:t>
      </w: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Obaveze vlasti Brčko distrikta BiH za sprovođenje neophodnih procesa u ovoj oblasti utvrđene su Akcionim programom za provođenje mjera iz Reformske agende za Bi</w:t>
      </w:r>
      <w:r w:rsidR="00B8678F">
        <w:rPr>
          <w:rFonts w:ascii="Arial" w:hAnsi="Arial" w:cs="Arial"/>
          <w:sz w:val="22"/>
          <w:szCs w:val="22"/>
        </w:rPr>
        <w:t>H za period 2015. – 2018. godine</w:t>
      </w:r>
      <w:r w:rsidRPr="00231E9E">
        <w:rPr>
          <w:rFonts w:ascii="Arial" w:hAnsi="Arial" w:cs="Arial"/>
          <w:sz w:val="22"/>
          <w:szCs w:val="22"/>
        </w:rPr>
        <w:t>, Srednjoročnim programom prioriteta Brčko distrikta BiH u procesu evropskih integracija za period 2015. -2020. godine i Opštom politikom Brčko distrikta BiH za 2016. -2020. godinu. Ovim aktima stvorena je obaveza izrade analize planiranja razvoja, upravljanja prostornim planiranjem, kapitalnim ulaganjima, javnom imovinom i drugim resursima u Brčko distriktu BiH.</w:t>
      </w: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Funkcija planiranja u Brčko distriktu BiH nije kao što je to slučaj u državama u regionu i drugim nivoima vlasti u BiH na jednom mjestu, niti u okviru jedne posebne organizacione jedinice. U Distriktu planiranjem se bavi separatno, na najnižim nivoima odjeljenja Vlade, Kancelarije za upravljanje javnom imovinom, u javnim preduzećima i ustanovama bez obavezne međusobne sinhronizacije i usklađivanja na jednom mjestu. Takvo nejedinstveno, iscjepkano, s nizom improvizacija i nedovoljno stručno dokazano planiranje dovodi do niza negativnih posljedica. Negativne posljedice izražene su u vidu neefikasne realizacije kapitalnog budžeta od svega 8% prosječno na godišnjem nivou, nedostatak usvojene vizije i strategije razvoja u skoro svim oblastima života i rada, neracionalnog trošenja javnog novca, pa i krađa tog novca putem raznih banaka koje bankrotiraju, što sve dovodi do nedovoljnog korištenja javnih resursa i neatraktivnosti ove zajednice za investiciona ulaganja, kako domaćih tako i stranih investitora.</w:t>
      </w: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Ovakvo haotično stanje u oblasti upravljanja javnim resursima, kao što su zemljište, javni objekti, infrastruktura, stambeni fond, javne finansije, kapitalna ulaganja i sl. nameće pred Vladu i Skupštinu Distrikta zadatak i obavezu da na osnovu stručnih analiza usvoji potpuno novu strategiju upravljanja i raspolaganja javnim resursima i na tim osnovama uspostavi ustanovu koja će se ovim pitanjem baviti na potpuno novi, odgovorniji, profesionalniji i </w:t>
      </w:r>
      <w:r w:rsidRPr="00231E9E">
        <w:rPr>
          <w:rFonts w:ascii="Arial" w:hAnsi="Arial" w:cs="Arial"/>
          <w:sz w:val="22"/>
          <w:szCs w:val="22"/>
        </w:rPr>
        <w:lastRenderedPageBreak/>
        <w:t>domaćinski način, koji bi spriječio dosadašnje promašaje, improvizacije i ogromne štete nastale zbog dosadašnjeg načina upravljanja javnim resursima u Brčko distriktu BiH.</w:t>
      </w:r>
    </w:p>
    <w:p w:rsidR="00212ACD" w:rsidRPr="00231E9E" w:rsidRDefault="00212ACD" w:rsidP="00212ACD">
      <w:pPr>
        <w:pStyle w:val="DefaultStyle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Problemi koje propis treba riješiti:</w:t>
      </w:r>
    </w:p>
    <w:p w:rsidR="00212ACD" w:rsidRPr="00231E9E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 xml:space="preserve">Usvajanjem planiranog zakona postiže se kvalitetnije institucionalno i pravno uređenje ove značajne razvojne funkcije koristeći se prezentiranim iskustvima i dobrom praksom u posmatranim državnim i lokalnim zajednicama, što će biti evidentno nakon uspostavljanja i početka funkcionisanja Zavoda, što je planirano već u narednoj, 2019. godini. 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Ciljevi koji se zakonom postižu</w:t>
      </w:r>
    </w:p>
    <w:p w:rsidR="00212ACD" w:rsidRPr="00231E9E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Cilj koji</w:t>
      </w:r>
      <w:r w:rsidR="001D0663" w:rsidRPr="00231E9E">
        <w:rPr>
          <w:rFonts w:ascii="Arial" w:hAnsi="Arial" w:cs="Arial"/>
          <w:sz w:val="22"/>
          <w:szCs w:val="22"/>
        </w:rPr>
        <w:t xml:space="preserve"> se postiže Zakonom o planiranju, projektovanju</w:t>
      </w:r>
      <w:r w:rsidRPr="00231E9E">
        <w:rPr>
          <w:rFonts w:ascii="Arial" w:hAnsi="Arial" w:cs="Arial"/>
          <w:sz w:val="22"/>
          <w:szCs w:val="22"/>
        </w:rPr>
        <w:t xml:space="preserve"> i razvoj</w:t>
      </w:r>
      <w:r w:rsidR="001D0663" w:rsidRPr="00231E9E">
        <w:rPr>
          <w:rFonts w:ascii="Arial" w:hAnsi="Arial" w:cs="Arial"/>
          <w:sz w:val="22"/>
          <w:szCs w:val="22"/>
        </w:rPr>
        <w:t>u</w:t>
      </w:r>
      <w:r w:rsidRPr="00231E9E">
        <w:rPr>
          <w:rFonts w:ascii="Arial" w:hAnsi="Arial" w:cs="Arial"/>
          <w:sz w:val="22"/>
          <w:szCs w:val="22"/>
        </w:rPr>
        <w:t xml:space="preserve"> je obezbjeđenje profesionalne funkcije integrisanog društveno</w:t>
      </w:r>
      <w:r w:rsidR="00B8678F">
        <w:rPr>
          <w:rFonts w:ascii="Arial" w:hAnsi="Arial" w:cs="Arial"/>
          <w:sz w:val="22"/>
          <w:szCs w:val="22"/>
        </w:rPr>
        <w:t>-</w:t>
      </w:r>
      <w:r w:rsidRPr="00231E9E">
        <w:rPr>
          <w:rFonts w:ascii="Arial" w:hAnsi="Arial" w:cs="Arial"/>
          <w:sz w:val="22"/>
          <w:szCs w:val="22"/>
        </w:rPr>
        <w:t>ekonomsko</w:t>
      </w:r>
      <w:r w:rsidR="00B8678F">
        <w:rPr>
          <w:rFonts w:ascii="Arial" w:hAnsi="Arial" w:cs="Arial"/>
          <w:sz w:val="22"/>
          <w:szCs w:val="22"/>
        </w:rPr>
        <w:t>g</w:t>
      </w:r>
      <w:r w:rsidRPr="00231E9E">
        <w:rPr>
          <w:rFonts w:ascii="Arial" w:hAnsi="Arial" w:cs="Arial"/>
          <w:sz w:val="22"/>
          <w:szCs w:val="22"/>
        </w:rPr>
        <w:t xml:space="preserve"> i prostornog planiranja Distrikta, kao i izrada prostorno-planske, projektne i investiciono-tehničke dokumentacije za izgradnju, rekonstrukciju i održavanje komunalne i saobraćajne infrastrukture javnih objekata Distrikta.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tabs>
          <w:tab w:val="left" w:pos="1095"/>
        </w:tabs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Razmatranje mogućnosti da se problem riješi bez donošenja zakona</w:t>
      </w:r>
    </w:p>
    <w:p w:rsidR="00212ACD" w:rsidRPr="00231E9E" w:rsidRDefault="00212ACD" w:rsidP="00212ACD">
      <w:pPr>
        <w:pStyle w:val="Odlomakpopisa"/>
        <w:tabs>
          <w:tab w:val="left" w:pos="1095"/>
        </w:tabs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Razmatrana je mogućnost osnivanja institucije za planiranje i izgradnju izmjenom Zakona o javnoj upravi Brčko distrikta BiH. Međutim, uzimajući u obzir nadležnosti, organizaciju i strukturu Zavoda, kao i naprijed navedene ciljeve, svrsishodnije je pristupiti donošenju posebnog (</w:t>
      </w:r>
      <w:r w:rsidRPr="00231E9E">
        <w:rPr>
          <w:rFonts w:ascii="Arial" w:hAnsi="Arial" w:cs="Arial"/>
          <w:i/>
          <w:sz w:val="22"/>
          <w:szCs w:val="22"/>
        </w:rPr>
        <w:t>lex specialis</w:t>
      </w:r>
      <w:r w:rsidRPr="00231E9E">
        <w:rPr>
          <w:rFonts w:ascii="Arial" w:hAnsi="Arial" w:cs="Arial"/>
          <w:sz w:val="22"/>
          <w:szCs w:val="22"/>
        </w:rPr>
        <w:t>) zakona koji će na jedinstven način urediti ovu oblast.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Odgovor na pitanje zašto je donošenje zakona najbolji način rješavanja problema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Uzimajući u obzir nadležnosti, organizaciju i strukturu Zavoda, kao i naprijed navedene ciljeve koji će se postići usvajanjem ovog zakona, najsvrsishodnije je pristupiti donošenju posebnog (</w:t>
      </w:r>
      <w:r w:rsidRPr="00231E9E">
        <w:rPr>
          <w:rFonts w:ascii="Arial" w:hAnsi="Arial" w:cs="Arial"/>
          <w:i/>
          <w:sz w:val="22"/>
          <w:szCs w:val="22"/>
        </w:rPr>
        <w:t>lex specialis</w:t>
      </w:r>
      <w:r w:rsidRPr="00231E9E">
        <w:rPr>
          <w:rFonts w:ascii="Arial" w:hAnsi="Arial" w:cs="Arial"/>
          <w:sz w:val="22"/>
          <w:szCs w:val="22"/>
        </w:rPr>
        <w:t>) zakona koji će na jedinstven način urediti ovu oblast.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Vrijednosti kojima se obrađivač vodio i trenutnu politiku date institucije u vezi sa njima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  <w:r w:rsidRPr="00231E9E">
        <w:rPr>
          <w:rFonts w:ascii="Arial" w:hAnsi="Arial" w:cs="Arial"/>
          <w:sz w:val="22"/>
          <w:szCs w:val="22"/>
        </w:rPr>
        <w:t>Prije pristupanja izradi nacrta zakona izvršena je analiza niza pravnih propisa u Bosni i Hercegovini i okruženju koji regulišu osnivanje organa i organizacija koje se bave poslovima planiranja i izgradnje na različitim nivoima vlasti u državi i okruženju i ostvareni su kontakti sa preko 30 Zavoda za planiranje i izgradnju iz BiH, Srbije, Crne Gore i Hrvatske.  O iskustvima i normativnim rješenjima tih organizacija sačinjena Informacija o pravnom okviru na osnovu koga se osnivaju, rade i finansiraju zavodi za planiranje i izgradnju u BiH i zemljama u okruženju, kojom se predlagač rukovodio prilikom izrade nacrta ovog zakona.</w:t>
      </w:r>
    </w:p>
    <w:p w:rsidR="00212ACD" w:rsidRPr="00231E9E" w:rsidRDefault="00212ACD" w:rsidP="00212ACD">
      <w:pPr>
        <w:spacing w:after="0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pStyle w:val="Odlomakpopisa"/>
        <w:numPr>
          <w:ilvl w:val="0"/>
          <w:numId w:val="36"/>
        </w:numPr>
        <w:suppressAutoHyphens w:val="0"/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Vjerovatnoća budžetskih prihoda od donošenja zakona</w:t>
      </w:r>
    </w:p>
    <w:p w:rsidR="00212ACD" w:rsidRPr="00231E9E" w:rsidRDefault="00212ACD" w:rsidP="00212ACD">
      <w:pPr>
        <w:spacing w:after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contextualSpacing/>
        <w:jc w:val="both"/>
        <w:rPr>
          <w:rFonts w:ascii="Arial" w:hAnsi="Arial" w:cs="Arial"/>
          <w:sz w:val="22"/>
          <w:szCs w:val="22"/>
        </w:rPr>
      </w:pPr>
      <w:r w:rsidRPr="00231E9E">
        <w:rPr>
          <w:rStyle w:val="text"/>
          <w:rFonts w:ascii="Arial" w:hAnsi="Arial" w:cs="Arial"/>
          <w:sz w:val="22"/>
          <w:szCs w:val="22"/>
        </w:rPr>
        <w:t xml:space="preserve">Usvajanje nacrta zakona će pozitivno uticati na cjelokupno poslovno okruženje jer </w:t>
      </w:r>
      <w:r w:rsidRPr="00231E9E">
        <w:rPr>
          <w:rFonts w:ascii="Arial" w:hAnsi="Arial" w:cs="Arial"/>
          <w:sz w:val="22"/>
          <w:szCs w:val="22"/>
        </w:rPr>
        <w:t>je funkcija planiranja, izgradnje, odražavanja i upravljanja javnim resursima veoma značajna i nezamjenjiv faktor za društveno ekonomski, infrastruk</w:t>
      </w:r>
      <w:r w:rsidR="00167AFC">
        <w:rPr>
          <w:rFonts w:ascii="Arial" w:hAnsi="Arial" w:cs="Arial"/>
          <w:sz w:val="22"/>
          <w:szCs w:val="22"/>
        </w:rPr>
        <w:t>tur</w:t>
      </w:r>
      <w:r w:rsidRPr="00231E9E">
        <w:rPr>
          <w:rFonts w:ascii="Arial" w:hAnsi="Arial" w:cs="Arial"/>
          <w:sz w:val="22"/>
          <w:szCs w:val="22"/>
        </w:rPr>
        <w:t>ni, obrazovni, zdravstveni, kulturno-sportski i svaki drugi razvoj zajednice, što će doprinijeti i prilivu javnih sredstava.</w:t>
      </w:r>
    </w:p>
    <w:p w:rsidR="00212ACD" w:rsidRPr="00231E9E" w:rsidRDefault="00212ACD" w:rsidP="00212ACD">
      <w:pPr>
        <w:spacing w:after="0"/>
        <w:contextualSpacing/>
        <w:jc w:val="both"/>
        <w:rPr>
          <w:rStyle w:val="text"/>
          <w:rFonts w:ascii="Arial" w:hAnsi="Arial" w:cs="Arial"/>
          <w:color w:val="FF0000"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3. USKLAĐENOST ZAKONA SA AQUIS EU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231E9E">
        <w:rPr>
          <w:rFonts w:ascii="Arial" w:hAnsi="Arial" w:cs="Arial"/>
          <w:bCs/>
          <w:sz w:val="22"/>
          <w:szCs w:val="22"/>
        </w:rPr>
        <w:lastRenderedPageBreak/>
        <w:t>Nacrtom zakona uređuje se oblast koja nije predmet uređenja zakonodavstva Evropske unije sa kojim je potrebno obezbijediti usklađenost propisa, nego je ostavljena državama članicama da je urede nacionalnim propisima.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4. OBJAŠNJENJE OSNOVNIH PRAVNIH INST</w:t>
      </w:r>
      <w:r w:rsidR="00167AFC">
        <w:rPr>
          <w:rFonts w:ascii="Arial" w:hAnsi="Arial" w:cs="Arial"/>
          <w:b/>
          <w:bCs/>
          <w:sz w:val="22"/>
          <w:szCs w:val="22"/>
        </w:rPr>
        <w:t>I</w:t>
      </w:r>
      <w:r w:rsidRPr="00231E9E">
        <w:rPr>
          <w:rFonts w:ascii="Arial" w:hAnsi="Arial" w:cs="Arial"/>
          <w:b/>
          <w:bCs/>
          <w:sz w:val="22"/>
          <w:szCs w:val="22"/>
        </w:rPr>
        <w:t>TUTA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pStyle w:val="TextBody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Ovim Zakonom propisuje se osnivanje Zavoda za planiranje, projektovanje i razvoj Brčko distrikta Bosne i Hercegovine utvrđuje nadležnost, zadaci, obaveze i ovlaštenja Zavoda, te uređuju druga pitanja od značaja za organizaciju i funkcionisanje Zavoda.</w:t>
      </w:r>
      <w:r w:rsidR="00167AFC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bCs/>
          <w:sz w:val="22"/>
          <w:szCs w:val="22"/>
        </w:rPr>
        <w:t xml:space="preserve">Zakon nadalje propisuje naziv, sjedište, pečat Zavoda, djelatnost Zavoda i načela rada, </w:t>
      </w:r>
      <w:r w:rsidRPr="00231E9E">
        <w:rPr>
          <w:rFonts w:ascii="Arial" w:hAnsi="Arial" w:cs="Arial"/>
          <w:sz w:val="22"/>
          <w:szCs w:val="22"/>
        </w:rPr>
        <w:t>osnivački kapital, imovinu i sredst</w:t>
      </w:r>
      <w:r w:rsidR="00167AFC">
        <w:rPr>
          <w:rFonts w:ascii="Arial" w:hAnsi="Arial" w:cs="Arial"/>
          <w:sz w:val="22"/>
          <w:szCs w:val="22"/>
        </w:rPr>
        <w:t>v</w:t>
      </w:r>
      <w:r w:rsidRPr="00231E9E">
        <w:rPr>
          <w:rFonts w:ascii="Arial" w:hAnsi="Arial" w:cs="Arial"/>
          <w:sz w:val="22"/>
          <w:szCs w:val="22"/>
        </w:rPr>
        <w:t xml:space="preserve">a za rad Zavoda. Zakonom su propisani i organi Zavoda, kao i  unutrašnja organizacija Zavoda. Organi upravljanja  i rukovođenja Zavodom su shodno </w:t>
      </w:r>
      <w:r w:rsidR="00167AFC">
        <w:rPr>
          <w:rFonts w:ascii="Arial" w:hAnsi="Arial" w:cs="Arial"/>
          <w:sz w:val="22"/>
          <w:szCs w:val="22"/>
        </w:rPr>
        <w:t>ovom zakonu upravni odbor i dir</w:t>
      </w:r>
      <w:r w:rsidRPr="00231E9E">
        <w:rPr>
          <w:rFonts w:ascii="Arial" w:hAnsi="Arial" w:cs="Arial"/>
          <w:sz w:val="22"/>
          <w:szCs w:val="22"/>
        </w:rPr>
        <w:t>e</w:t>
      </w:r>
      <w:r w:rsidR="00167AFC">
        <w:rPr>
          <w:rFonts w:ascii="Arial" w:hAnsi="Arial" w:cs="Arial"/>
          <w:sz w:val="22"/>
          <w:szCs w:val="22"/>
        </w:rPr>
        <w:t>k</w:t>
      </w:r>
      <w:r w:rsidRPr="00231E9E">
        <w:rPr>
          <w:rFonts w:ascii="Arial" w:hAnsi="Arial" w:cs="Arial"/>
          <w:sz w:val="22"/>
          <w:szCs w:val="22"/>
        </w:rPr>
        <w:t>tor. Takođe</w:t>
      </w:r>
      <w:r w:rsidR="00167AFC">
        <w:rPr>
          <w:rFonts w:ascii="Arial" w:hAnsi="Arial" w:cs="Arial"/>
          <w:sz w:val="22"/>
          <w:szCs w:val="22"/>
        </w:rPr>
        <w:t>r,</w:t>
      </w:r>
      <w:r w:rsidRPr="00231E9E">
        <w:rPr>
          <w:rFonts w:ascii="Arial" w:hAnsi="Arial" w:cs="Arial"/>
          <w:sz w:val="22"/>
          <w:szCs w:val="22"/>
        </w:rPr>
        <w:t xml:space="preserve"> utvrđena je i odgovornost za obaveze Zavoda, prava i obaveze Zavoda i nadzor osnivača nad radom Zavoda.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6. PROVEDBENI MEHANIZMI I NAČINI OSIGURAVANJA POŠTOVANJA PROPISA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eastAsia="Arial Unicode MS" w:hAnsi="Arial" w:cs="Arial"/>
          <w:bCs/>
          <w:sz w:val="22"/>
          <w:szCs w:val="22"/>
          <w:lang w:eastAsia="ja-JP"/>
        </w:rPr>
      </w:pPr>
      <w:r w:rsidRPr="00231E9E">
        <w:rPr>
          <w:rFonts w:ascii="Arial" w:eastAsia="Arial Unicode MS" w:hAnsi="Arial" w:cs="Arial"/>
          <w:bCs/>
          <w:sz w:val="22"/>
          <w:szCs w:val="22"/>
          <w:lang w:eastAsia="ja-JP"/>
        </w:rPr>
        <w:t xml:space="preserve">Odgovornost za provedbu ovog zakona biti će na Zavodu za planiranje, projektovanje i razvoj putem vršenja nadležnosti propisanih samim zakonom, a nadzor nad primjenom zakona vršit će osnivač. </w:t>
      </w:r>
    </w:p>
    <w:p w:rsidR="00212ACD" w:rsidRPr="00231E9E" w:rsidRDefault="00212ACD" w:rsidP="00212ACD">
      <w:pPr>
        <w:spacing w:after="0"/>
        <w:jc w:val="both"/>
        <w:rPr>
          <w:rFonts w:ascii="Arial" w:eastAsia="Arial Unicode MS" w:hAnsi="Arial" w:cs="Arial"/>
          <w:bCs/>
          <w:sz w:val="22"/>
          <w:szCs w:val="22"/>
          <w:lang w:eastAsia="ja-JP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7. PROCJENA FINANCIJSKIH SREDSTAVA POTREBNIH ZA PROVOĐENJE ZAKONA</w:t>
      </w:r>
    </w:p>
    <w:p w:rsidR="00212ACD" w:rsidRPr="00231E9E" w:rsidRDefault="00212ACD" w:rsidP="00212ACD">
      <w:pPr>
        <w:pStyle w:val="Bezproreda"/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:rsidR="00212ACD" w:rsidRPr="00231E9E" w:rsidRDefault="00212ACD" w:rsidP="00212ACD">
      <w:pPr>
        <w:pStyle w:val="Bezproreda"/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231E9E">
        <w:rPr>
          <w:rFonts w:ascii="Arial" w:hAnsi="Arial" w:cs="Arial"/>
          <w:color w:val="FF0000"/>
          <w:sz w:val="22"/>
          <w:szCs w:val="22"/>
        </w:rPr>
        <w:t>Budžetske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implikacije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su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sadržane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u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aktu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Direkcije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za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financije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Brčko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distrikta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BiH</w:t>
      </w:r>
      <w:r w:rsidR="00E00B37" w:rsidRPr="00231E9E">
        <w:rPr>
          <w:rFonts w:ascii="Arial" w:hAnsi="Arial" w:cs="Arial"/>
          <w:color w:val="FF0000"/>
          <w:sz w:val="22"/>
          <w:szCs w:val="22"/>
        </w:rPr>
        <w:t xml:space="preserve"> </w:t>
      </w:r>
      <w:r w:rsidRPr="00231E9E">
        <w:rPr>
          <w:rFonts w:ascii="Arial" w:hAnsi="Arial" w:cs="Arial"/>
          <w:color w:val="FF0000"/>
          <w:sz w:val="22"/>
          <w:szCs w:val="22"/>
        </w:rPr>
        <w:t>broj:_____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8. KONSULTACIJE MEĐU INSTITUCIJAMA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eastAsia="Arial Unicode MS" w:hAnsi="Arial" w:cs="Arial"/>
          <w:sz w:val="22"/>
          <w:szCs w:val="22"/>
          <w:lang w:eastAsia="ja-JP"/>
        </w:rPr>
        <w:t>Konsultacije su obavljene putem sastanaka s predstavnicima organa vlasti, zatim pismenog prikupljanja informacija od svih organa i institucija</w:t>
      </w:r>
      <w:r w:rsidRPr="00231E9E">
        <w:rPr>
          <w:rFonts w:ascii="Arial" w:hAnsi="Arial" w:cs="Arial"/>
          <w:sz w:val="22"/>
          <w:szCs w:val="22"/>
        </w:rPr>
        <w:t xml:space="preserve"> Brčko distrikta BiH, nakon čega je izvršena analiza svih podataka potrebnih za sačinjavanje akata u segmentu osnivanja Zavoda za planiranje i izgradnju Brčko distrikta BiH.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Takođe</w:t>
      </w:r>
      <w:r w:rsidR="00167AFC">
        <w:rPr>
          <w:rFonts w:ascii="Arial" w:hAnsi="Arial" w:cs="Arial"/>
          <w:sz w:val="22"/>
          <w:szCs w:val="22"/>
        </w:rPr>
        <w:t>r,</w:t>
      </w:r>
      <w:r w:rsidRPr="00231E9E">
        <w:rPr>
          <w:rFonts w:ascii="Arial" w:hAnsi="Arial" w:cs="Arial"/>
          <w:sz w:val="22"/>
          <w:szCs w:val="22"/>
        </w:rPr>
        <w:t xml:space="preserve"> ostvareni su kontakti sa preko 30 Zavoda za planiranje i izgradnju iz BiH, Srbije, Crne Gore i Hrvatske i izvršena analiza niza pravnih propisa u Bosni i Hercegovini i okruženju koji regulišu osnivanje organa i organizacija koje se bave poslovima planiranja i izgradnje na različitim nivoima vlasti u državi i okruženju. O iskustvima tih organizacija sačinjena Informacija o pravnom okviru na osnovu koga se osnivaju, rade i finansiraju zavodi za planiranje i izgradnju u BiH i zemljama u okruženju.</w:t>
      </w:r>
    </w:p>
    <w:p w:rsidR="00212ACD" w:rsidRPr="00231E9E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eastAsia="Arial Unicode MS" w:hAnsi="Arial" w:cs="Arial"/>
          <w:sz w:val="22"/>
          <w:szCs w:val="22"/>
          <w:lang w:eastAsia="ja-JP"/>
        </w:rPr>
        <w:t xml:space="preserve"> Nadalje, izvršena je prezentacija </w:t>
      </w:r>
      <w:r w:rsidRPr="00231E9E">
        <w:rPr>
          <w:rFonts w:ascii="Arial" w:hAnsi="Arial" w:cs="Arial"/>
          <w:sz w:val="22"/>
          <w:szCs w:val="22"/>
        </w:rPr>
        <w:t xml:space="preserve">Informacije o pravnom okviru na osnovu koga se osnivaju, rade i finansiraju zavodi za planiranje i izgradnju u BiH na sjednici </w:t>
      </w:r>
      <w:r w:rsidRPr="00231E9E">
        <w:rPr>
          <w:rFonts w:ascii="Arial" w:eastAsia="Arial Unicode MS" w:hAnsi="Arial" w:cs="Arial"/>
          <w:sz w:val="22"/>
          <w:szCs w:val="22"/>
          <w:lang w:eastAsia="ja-JP"/>
        </w:rPr>
        <w:t xml:space="preserve">Kolegija Vlade. Većina sugestija datih od strane predstavnika organa vlasti je uvažena i inkorporisana u sadržaj novog propisa. Takođe izvršena je prezentacija </w:t>
      </w:r>
      <w:r w:rsidRPr="00231E9E">
        <w:rPr>
          <w:rFonts w:ascii="Arial" w:hAnsi="Arial" w:cs="Arial"/>
          <w:sz w:val="22"/>
          <w:szCs w:val="22"/>
        </w:rPr>
        <w:t>Elaborata društveno – ekonomske opravdanosti osnivanja Zavoda za planiranje, projektovanje i razvoj Brčko distrikta BiH,</w:t>
      </w:r>
      <w:r w:rsidR="00167AFC">
        <w:rPr>
          <w:rFonts w:ascii="Arial" w:hAnsi="Arial" w:cs="Arial"/>
          <w:sz w:val="22"/>
          <w:szCs w:val="22"/>
        </w:rPr>
        <w:t xml:space="preserve"> </w:t>
      </w:r>
      <w:r w:rsidRPr="00231E9E">
        <w:rPr>
          <w:rFonts w:ascii="Arial" w:hAnsi="Arial" w:cs="Arial"/>
          <w:sz w:val="22"/>
          <w:szCs w:val="22"/>
        </w:rPr>
        <w:t>čime je dokazano da je ovakav način organizovanja ove funkcije daleko bolji kako sa aspekta prostornog planiranja tako i sa finansijskog aspekta.</w:t>
      </w:r>
    </w:p>
    <w:p w:rsidR="00212ACD" w:rsidRPr="00231E9E" w:rsidRDefault="00212ACD" w:rsidP="00212ACD">
      <w:pPr>
        <w:spacing w:after="0"/>
        <w:jc w:val="both"/>
        <w:rPr>
          <w:rFonts w:ascii="Arial" w:eastAsia="Arial Unicode MS" w:hAnsi="Arial" w:cs="Arial"/>
          <w:sz w:val="22"/>
          <w:szCs w:val="22"/>
          <w:lang w:eastAsia="ja-JP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9. PRIMJEDBE I PRIJEDLOZI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eastAsia="Arial Unicode MS" w:hAnsi="Arial" w:cs="Arial"/>
          <w:sz w:val="22"/>
          <w:szCs w:val="22"/>
          <w:lang w:eastAsia="ja-JP"/>
        </w:rPr>
        <w:t>Većina sugestija datih od strane predstavnika organa vlasti je uvažena i inkorporisana u sadržaj novog propisa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231E9E">
        <w:rPr>
          <w:rFonts w:ascii="Arial" w:hAnsi="Arial" w:cs="Arial"/>
          <w:b/>
          <w:bCs/>
          <w:sz w:val="22"/>
          <w:szCs w:val="22"/>
        </w:rPr>
        <w:t>10. RETROAKTIVNO DEJSTVO</w:t>
      </w: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b/>
          <w:bCs/>
          <w:sz w:val="22"/>
          <w:szCs w:val="22"/>
        </w:rPr>
      </w:pPr>
    </w:p>
    <w:p w:rsidR="00212ACD" w:rsidRPr="00231E9E" w:rsidRDefault="00212ACD" w:rsidP="00212ACD">
      <w:pPr>
        <w:spacing w:after="0"/>
        <w:jc w:val="both"/>
        <w:rPr>
          <w:rFonts w:ascii="Arial" w:hAnsi="Arial" w:cs="Arial"/>
          <w:sz w:val="22"/>
          <w:szCs w:val="22"/>
        </w:rPr>
      </w:pPr>
      <w:r w:rsidRPr="00231E9E">
        <w:rPr>
          <w:rFonts w:ascii="Arial" w:hAnsi="Arial" w:cs="Arial"/>
          <w:sz w:val="22"/>
          <w:szCs w:val="22"/>
        </w:rPr>
        <w:t>Ovaj zakon nema retroaktivno dejstvo.</w:t>
      </w:r>
    </w:p>
    <w:p w:rsidR="00212ACD" w:rsidRPr="00231E9E" w:rsidRDefault="00212ACD">
      <w:pPr>
        <w:pStyle w:val="DefaultStyle"/>
        <w:tabs>
          <w:tab w:val="left" w:pos="678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212ACD" w:rsidRPr="00231E9E" w:rsidSect="002F6EB3">
      <w:pgSz w:w="11906" w:h="16850"/>
      <w:pgMar w:top="720" w:right="1298" w:bottom="0" w:left="1321" w:header="0" w:footer="970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DAC" w:rsidRDefault="00471DAC" w:rsidP="000F6330">
      <w:pPr>
        <w:spacing w:after="0" w:line="240" w:lineRule="auto"/>
      </w:pPr>
      <w:r>
        <w:separator/>
      </w:r>
    </w:p>
  </w:endnote>
  <w:endnote w:type="continuationSeparator" w:id="0">
    <w:p w:rsidR="00471DAC" w:rsidRDefault="00471DAC" w:rsidP="000F6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DAC" w:rsidRDefault="00471DAC" w:rsidP="000F6330">
      <w:pPr>
        <w:spacing w:after="0" w:line="240" w:lineRule="auto"/>
      </w:pPr>
      <w:r>
        <w:separator/>
      </w:r>
    </w:p>
  </w:footnote>
  <w:footnote w:type="continuationSeparator" w:id="0">
    <w:p w:rsidR="00471DAC" w:rsidRDefault="00471DAC" w:rsidP="000F6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3253E"/>
    <w:multiLevelType w:val="multilevel"/>
    <w:tmpl w:val="D034EF40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A1909E1"/>
    <w:multiLevelType w:val="multilevel"/>
    <w:tmpl w:val="77DA66B4"/>
    <w:lvl w:ilvl="0">
      <w:start w:val="1"/>
      <w:numFmt w:val="decimal"/>
      <w:lvlText w:val="(%1)"/>
      <w:lvlJc w:val="left"/>
      <w:pPr>
        <w:ind w:left="116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824" w:hanging="425"/>
      </w:pPr>
      <w:rPr>
        <w:spacing w:val="-4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1762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5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91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34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77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20" w:hanging="425"/>
      </w:pPr>
      <w:rPr>
        <w:rFonts w:ascii="Symbol" w:hAnsi="Symbol" w:cs="Symbol" w:hint="default"/>
      </w:rPr>
    </w:lvl>
  </w:abstractNum>
  <w:abstractNum w:abstractNumId="2" w15:restartNumberingAfterBreak="0">
    <w:nsid w:val="0BCD71B3"/>
    <w:multiLevelType w:val="multilevel"/>
    <w:tmpl w:val="7C344110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C2367"/>
    <w:multiLevelType w:val="multilevel"/>
    <w:tmpl w:val="CBA045D0"/>
    <w:lvl w:ilvl="0">
      <w:start w:val="1"/>
      <w:numFmt w:val="lowerLetter"/>
      <w:lvlText w:val="%1)"/>
      <w:lvlJc w:val="left"/>
      <w:pPr>
        <w:ind w:left="1556" w:hanging="360"/>
      </w:pPr>
    </w:lvl>
    <w:lvl w:ilvl="1">
      <w:start w:val="1"/>
      <w:numFmt w:val="lowerLetter"/>
      <w:lvlText w:val="%2."/>
      <w:lvlJc w:val="left"/>
      <w:pPr>
        <w:ind w:left="2276" w:hanging="360"/>
      </w:pPr>
    </w:lvl>
    <w:lvl w:ilvl="2">
      <w:start w:val="1"/>
      <w:numFmt w:val="lowerRoman"/>
      <w:lvlText w:val="%3."/>
      <w:lvlJc w:val="right"/>
      <w:pPr>
        <w:ind w:left="2996" w:hanging="180"/>
      </w:pPr>
    </w:lvl>
    <w:lvl w:ilvl="3">
      <w:start w:val="1"/>
      <w:numFmt w:val="decimal"/>
      <w:lvlText w:val="%4."/>
      <w:lvlJc w:val="left"/>
      <w:pPr>
        <w:ind w:left="3716" w:hanging="360"/>
      </w:pPr>
    </w:lvl>
    <w:lvl w:ilvl="4">
      <w:start w:val="1"/>
      <w:numFmt w:val="lowerLetter"/>
      <w:lvlText w:val="%5."/>
      <w:lvlJc w:val="left"/>
      <w:pPr>
        <w:ind w:left="4436" w:hanging="360"/>
      </w:pPr>
    </w:lvl>
    <w:lvl w:ilvl="5">
      <w:start w:val="1"/>
      <w:numFmt w:val="lowerRoman"/>
      <w:lvlText w:val="%6."/>
      <w:lvlJc w:val="right"/>
      <w:pPr>
        <w:ind w:left="5156" w:hanging="180"/>
      </w:pPr>
    </w:lvl>
    <w:lvl w:ilvl="6">
      <w:start w:val="1"/>
      <w:numFmt w:val="decimal"/>
      <w:lvlText w:val="%7."/>
      <w:lvlJc w:val="left"/>
      <w:pPr>
        <w:ind w:left="5876" w:hanging="360"/>
      </w:pPr>
    </w:lvl>
    <w:lvl w:ilvl="7">
      <w:start w:val="1"/>
      <w:numFmt w:val="lowerLetter"/>
      <w:lvlText w:val="%8."/>
      <w:lvlJc w:val="left"/>
      <w:pPr>
        <w:ind w:left="6596" w:hanging="360"/>
      </w:pPr>
    </w:lvl>
    <w:lvl w:ilvl="8">
      <w:start w:val="1"/>
      <w:numFmt w:val="lowerRoman"/>
      <w:lvlText w:val="%9."/>
      <w:lvlJc w:val="right"/>
      <w:pPr>
        <w:ind w:left="7316" w:hanging="180"/>
      </w:pPr>
    </w:lvl>
  </w:abstractNum>
  <w:abstractNum w:abstractNumId="4" w15:restartNumberingAfterBreak="0">
    <w:nsid w:val="16AE40D5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A1945"/>
    <w:multiLevelType w:val="multilevel"/>
    <w:tmpl w:val="33943396"/>
    <w:lvl w:ilvl="0">
      <w:start w:val="1"/>
      <w:numFmt w:val="decimal"/>
      <w:lvlText w:val="(%1)"/>
      <w:lvlJc w:val="left"/>
      <w:pPr>
        <w:tabs>
          <w:tab w:val="num" w:pos="1360"/>
        </w:tabs>
        <w:ind w:left="1360" w:hanging="360"/>
      </w:pPr>
    </w:lvl>
    <w:lvl w:ilvl="1">
      <w:start w:val="1"/>
      <w:numFmt w:val="lowerLetter"/>
      <w:lvlText w:val="%2."/>
      <w:lvlJc w:val="left"/>
      <w:pPr>
        <w:tabs>
          <w:tab w:val="num" w:pos="2080"/>
        </w:tabs>
        <w:ind w:left="2080" w:hanging="360"/>
      </w:pPr>
    </w:lvl>
    <w:lvl w:ilvl="2">
      <w:start w:val="1"/>
      <w:numFmt w:val="lowerRoman"/>
      <w:lvlText w:val="%3."/>
      <w:lvlJc w:val="right"/>
      <w:pPr>
        <w:tabs>
          <w:tab w:val="num" w:pos="2800"/>
        </w:tabs>
        <w:ind w:left="2800" w:hanging="180"/>
      </w:pPr>
    </w:lvl>
    <w:lvl w:ilvl="3">
      <w:start w:val="1"/>
      <w:numFmt w:val="decimal"/>
      <w:lvlText w:val="%4."/>
      <w:lvlJc w:val="left"/>
      <w:pPr>
        <w:tabs>
          <w:tab w:val="num" w:pos="3520"/>
        </w:tabs>
        <w:ind w:left="3520" w:hanging="360"/>
      </w:pPr>
    </w:lvl>
    <w:lvl w:ilvl="4">
      <w:start w:val="1"/>
      <w:numFmt w:val="lowerLetter"/>
      <w:lvlText w:val="%5."/>
      <w:lvlJc w:val="left"/>
      <w:pPr>
        <w:tabs>
          <w:tab w:val="num" w:pos="4240"/>
        </w:tabs>
        <w:ind w:left="4240" w:hanging="360"/>
      </w:pPr>
    </w:lvl>
    <w:lvl w:ilvl="5">
      <w:start w:val="1"/>
      <w:numFmt w:val="lowerRoman"/>
      <w:lvlText w:val="%6."/>
      <w:lvlJc w:val="right"/>
      <w:pPr>
        <w:tabs>
          <w:tab w:val="num" w:pos="4960"/>
        </w:tabs>
        <w:ind w:left="4960" w:hanging="180"/>
      </w:pPr>
    </w:lvl>
    <w:lvl w:ilvl="6">
      <w:start w:val="1"/>
      <w:numFmt w:val="decimal"/>
      <w:lvlText w:val="%7."/>
      <w:lvlJc w:val="left"/>
      <w:pPr>
        <w:tabs>
          <w:tab w:val="num" w:pos="5680"/>
        </w:tabs>
        <w:ind w:left="5680" w:hanging="360"/>
      </w:pPr>
    </w:lvl>
    <w:lvl w:ilvl="7">
      <w:start w:val="1"/>
      <w:numFmt w:val="lowerLetter"/>
      <w:lvlText w:val="%8."/>
      <w:lvlJc w:val="left"/>
      <w:pPr>
        <w:tabs>
          <w:tab w:val="num" w:pos="6400"/>
        </w:tabs>
        <w:ind w:left="6400" w:hanging="360"/>
      </w:pPr>
    </w:lvl>
    <w:lvl w:ilvl="8">
      <w:start w:val="1"/>
      <w:numFmt w:val="lowerRoman"/>
      <w:lvlText w:val="%9."/>
      <w:lvlJc w:val="right"/>
      <w:pPr>
        <w:tabs>
          <w:tab w:val="num" w:pos="7120"/>
        </w:tabs>
        <w:ind w:left="7120" w:hanging="180"/>
      </w:pPr>
    </w:lvl>
  </w:abstractNum>
  <w:abstractNum w:abstractNumId="6" w15:restartNumberingAfterBreak="0">
    <w:nsid w:val="183B3B43"/>
    <w:multiLevelType w:val="multilevel"/>
    <w:tmpl w:val="700E544E"/>
    <w:lvl w:ilvl="0">
      <w:start w:val="4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9E22A82"/>
    <w:multiLevelType w:val="multilevel"/>
    <w:tmpl w:val="F7143F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A7E150A"/>
    <w:multiLevelType w:val="multilevel"/>
    <w:tmpl w:val="CA8625FE"/>
    <w:lvl w:ilvl="0">
      <w:start w:val="1"/>
      <w:numFmt w:val="lowerLetter"/>
      <w:lvlText w:val="%1)"/>
      <w:lvlJc w:val="left"/>
      <w:pPr>
        <w:ind w:left="1860" w:hanging="360"/>
      </w:pPr>
    </w:lvl>
    <w:lvl w:ilvl="1">
      <w:start w:val="1"/>
      <w:numFmt w:val="lowerLetter"/>
      <w:lvlText w:val="%2."/>
      <w:lvlJc w:val="left"/>
      <w:pPr>
        <w:ind w:left="2580" w:hanging="360"/>
      </w:pPr>
    </w:lvl>
    <w:lvl w:ilvl="2">
      <w:start w:val="1"/>
      <w:numFmt w:val="lowerRoman"/>
      <w:lvlText w:val="%3."/>
      <w:lvlJc w:val="right"/>
      <w:pPr>
        <w:ind w:left="3300" w:hanging="180"/>
      </w:pPr>
    </w:lvl>
    <w:lvl w:ilvl="3">
      <w:start w:val="1"/>
      <w:numFmt w:val="decimal"/>
      <w:lvlText w:val="%4."/>
      <w:lvlJc w:val="left"/>
      <w:pPr>
        <w:ind w:left="4020" w:hanging="360"/>
      </w:pPr>
    </w:lvl>
    <w:lvl w:ilvl="4">
      <w:start w:val="1"/>
      <w:numFmt w:val="lowerLetter"/>
      <w:lvlText w:val="%5."/>
      <w:lvlJc w:val="left"/>
      <w:pPr>
        <w:ind w:left="4740" w:hanging="360"/>
      </w:pPr>
    </w:lvl>
    <w:lvl w:ilvl="5">
      <w:start w:val="1"/>
      <w:numFmt w:val="lowerRoman"/>
      <w:lvlText w:val="%6."/>
      <w:lvlJc w:val="right"/>
      <w:pPr>
        <w:ind w:left="5460" w:hanging="180"/>
      </w:pPr>
    </w:lvl>
    <w:lvl w:ilvl="6">
      <w:start w:val="1"/>
      <w:numFmt w:val="decimal"/>
      <w:lvlText w:val="%7."/>
      <w:lvlJc w:val="left"/>
      <w:pPr>
        <w:ind w:left="6180" w:hanging="360"/>
      </w:pPr>
    </w:lvl>
    <w:lvl w:ilvl="7">
      <w:start w:val="1"/>
      <w:numFmt w:val="lowerLetter"/>
      <w:lvlText w:val="%8."/>
      <w:lvlJc w:val="left"/>
      <w:pPr>
        <w:ind w:left="6900" w:hanging="360"/>
      </w:pPr>
    </w:lvl>
    <w:lvl w:ilvl="8">
      <w:start w:val="1"/>
      <w:numFmt w:val="lowerRoman"/>
      <w:lvlText w:val="%9."/>
      <w:lvlJc w:val="right"/>
      <w:pPr>
        <w:ind w:left="7620" w:hanging="180"/>
      </w:pPr>
    </w:lvl>
  </w:abstractNum>
  <w:abstractNum w:abstractNumId="9" w15:restartNumberingAfterBreak="0">
    <w:nsid w:val="1C0E046F"/>
    <w:multiLevelType w:val="multilevel"/>
    <w:tmpl w:val="A96C000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D864931"/>
    <w:multiLevelType w:val="multilevel"/>
    <w:tmpl w:val="355469DA"/>
    <w:lvl w:ilvl="0">
      <w:start w:val="1"/>
      <w:numFmt w:val="decimal"/>
      <w:lvlText w:val="%1."/>
      <w:lvlJc w:val="left"/>
      <w:pPr>
        <w:tabs>
          <w:tab w:val="num" w:pos="836"/>
        </w:tabs>
        <w:ind w:left="836" w:hanging="360"/>
      </w:pPr>
    </w:lvl>
    <w:lvl w:ilvl="1">
      <w:start w:val="1"/>
      <w:numFmt w:val="decimal"/>
      <w:lvlText w:val="%2."/>
      <w:lvlJc w:val="left"/>
      <w:pPr>
        <w:tabs>
          <w:tab w:val="num" w:pos="1196"/>
        </w:tabs>
        <w:ind w:left="1196" w:hanging="360"/>
      </w:pPr>
    </w:lvl>
    <w:lvl w:ilvl="2">
      <w:start w:val="1"/>
      <w:numFmt w:val="decimal"/>
      <w:lvlText w:val="%3."/>
      <w:lvlJc w:val="left"/>
      <w:pPr>
        <w:tabs>
          <w:tab w:val="num" w:pos="1556"/>
        </w:tabs>
        <w:ind w:left="1556" w:hanging="360"/>
      </w:pPr>
    </w:lvl>
    <w:lvl w:ilvl="3">
      <w:start w:val="1"/>
      <w:numFmt w:val="decimal"/>
      <w:lvlText w:val="%4."/>
      <w:lvlJc w:val="left"/>
      <w:pPr>
        <w:tabs>
          <w:tab w:val="num" w:pos="1916"/>
        </w:tabs>
        <w:ind w:left="1916" w:hanging="360"/>
      </w:pPr>
    </w:lvl>
    <w:lvl w:ilvl="4">
      <w:start w:val="1"/>
      <w:numFmt w:val="decimal"/>
      <w:lvlText w:val="%5."/>
      <w:lvlJc w:val="left"/>
      <w:pPr>
        <w:tabs>
          <w:tab w:val="num" w:pos="2276"/>
        </w:tabs>
        <w:ind w:left="2276" w:hanging="360"/>
      </w:pPr>
    </w:lvl>
    <w:lvl w:ilvl="5">
      <w:start w:val="1"/>
      <w:numFmt w:val="decimal"/>
      <w:lvlText w:val="%6."/>
      <w:lvlJc w:val="left"/>
      <w:pPr>
        <w:tabs>
          <w:tab w:val="num" w:pos="2636"/>
        </w:tabs>
        <w:ind w:left="2636" w:hanging="360"/>
      </w:pPr>
    </w:lvl>
    <w:lvl w:ilvl="6">
      <w:start w:val="1"/>
      <w:numFmt w:val="decimal"/>
      <w:lvlText w:val="%7."/>
      <w:lvlJc w:val="left"/>
      <w:pPr>
        <w:tabs>
          <w:tab w:val="num" w:pos="2996"/>
        </w:tabs>
        <w:ind w:left="2996" w:hanging="360"/>
      </w:pPr>
    </w:lvl>
    <w:lvl w:ilvl="7">
      <w:start w:val="1"/>
      <w:numFmt w:val="decimal"/>
      <w:lvlText w:val="%8."/>
      <w:lvlJc w:val="left"/>
      <w:pPr>
        <w:tabs>
          <w:tab w:val="num" w:pos="3356"/>
        </w:tabs>
        <w:ind w:left="3356" w:hanging="360"/>
      </w:pPr>
    </w:lvl>
    <w:lvl w:ilvl="8">
      <w:start w:val="1"/>
      <w:numFmt w:val="decimal"/>
      <w:lvlText w:val="%9."/>
      <w:lvlJc w:val="left"/>
      <w:pPr>
        <w:tabs>
          <w:tab w:val="num" w:pos="3716"/>
        </w:tabs>
        <w:ind w:left="3716" w:hanging="360"/>
      </w:pPr>
    </w:lvl>
  </w:abstractNum>
  <w:abstractNum w:abstractNumId="11" w15:restartNumberingAfterBreak="0">
    <w:nsid w:val="317E7AF4"/>
    <w:multiLevelType w:val="multilevel"/>
    <w:tmpl w:val="6BD8AC54"/>
    <w:lvl w:ilvl="0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812603"/>
    <w:multiLevelType w:val="multilevel"/>
    <w:tmpl w:val="EB92CD1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07077"/>
    <w:multiLevelType w:val="multilevel"/>
    <w:tmpl w:val="C46AC940"/>
    <w:lvl w:ilvl="0">
      <w:start w:val="1"/>
      <w:numFmt w:val="decimal"/>
      <w:lvlText w:val="(%1)"/>
      <w:lvlJc w:val="left"/>
      <w:pPr>
        <w:ind w:left="720" w:hanging="360"/>
      </w:pPr>
      <w:rPr>
        <w:spacing w:val="-2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10A4F"/>
    <w:multiLevelType w:val="multilevel"/>
    <w:tmpl w:val="4A96C428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011AE"/>
    <w:multiLevelType w:val="multilevel"/>
    <w:tmpl w:val="FF786414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01813"/>
    <w:multiLevelType w:val="multilevel"/>
    <w:tmpl w:val="87682CE6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D2A21D7"/>
    <w:multiLevelType w:val="multilevel"/>
    <w:tmpl w:val="D0FAC4C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E6908AF"/>
    <w:multiLevelType w:val="multilevel"/>
    <w:tmpl w:val="A86017A4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C0B9C"/>
    <w:multiLevelType w:val="multilevel"/>
    <w:tmpl w:val="2FC89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B59AC"/>
    <w:multiLevelType w:val="multilevel"/>
    <w:tmpl w:val="B6A8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607990"/>
    <w:multiLevelType w:val="multilevel"/>
    <w:tmpl w:val="CE64766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5A74AA"/>
    <w:multiLevelType w:val="multilevel"/>
    <w:tmpl w:val="E0B4EA9E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105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4827619"/>
    <w:multiLevelType w:val="multilevel"/>
    <w:tmpl w:val="D4762D82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16AB2"/>
    <w:multiLevelType w:val="multilevel"/>
    <w:tmpl w:val="C20275B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A42D2"/>
    <w:multiLevelType w:val="multilevel"/>
    <w:tmpl w:val="43604E46"/>
    <w:lvl w:ilvl="0">
      <w:start w:val="1"/>
      <w:numFmt w:val="decimal"/>
      <w:lvlText w:val="(%1)"/>
      <w:lvlJc w:val="left"/>
      <w:pPr>
        <w:ind w:left="720" w:hanging="72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437"/>
      </w:pPr>
      <w:rPr>
        <w:spacing w:val="-2"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2384" w:hanging="4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325" w:hanging="4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266" w:hanging="4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06" w:hanging="4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4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88" w:hanging="4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028" w:hanging="437"/>
      </w:pPr>
      <w:rPr>
        <w:rFonts w:ascii="Symbol" w:hAnsi="Symbol" w:cs="Symbol" w:hint="default"/>
      </w:rPr>
    </w:lvl>
  </w:abstractNum>
  <w:abstractNum w:abstractNumId="26" w15:restartNumberingAfterBreak="0">
    <w:nsid w:val="4EF71EE7"/>
    <w:multiLevelType w:val="multilevel"/>
    <w:tmpl w:val="8E48F7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85D93"/>
    <w:multiLevelType w:val="multilevel"/>
    <w:tmpl w:val="4C10800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5ED035A"/>
    <w:multiLevelType w:val="multilevel"/>
    <w:tmpl w:val="6532A5EE"/>
    <w:lvl w:ilvl="0">
      <w:start w:val="1"/>
      <w:numFmt w:val="decimal"/>
      <w:lvlText w:val="(%1)"/>
      <w:lvlJc w:val="left"/>
      <w:pPr>
        <w:ind w:left="836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."/>
      <w:lvlJc w:val="left"/>
      <w:pPr>
        <w:ind w:left="1556" w:hanging="360"/>
      </w:pPr>
    </w:lvl>
    <w:lvl w:ilvl="2">
      <w:start w:val="1"/>
      <w:numFmt w:val="lowerRoman"/>
      <w:lvlText w:val="%3."/>
      <w:lvlJc w:val="right"/>
      <w:pPr>
        <w:ind w:left="2276" w:hanging="180"/>
      </w:pPr>
    </w:lvl>
    <w:lvl w:ilvl="3">
      <w:start w:val="1"/>
      <w:numFmt w:val="decimal"/>
      <w:lvlText w:val="%4."/>
      <w:lvlJc w:val="left"/>
      <w:pPr>
        <w:ind w:left="2996" w:hanging="360"/>
      </w:pPr>
    </w:lvl>
    <w:lvl w:ilvl="4">
      <w:start w:val="1"/>
      <w:numFmt w:val="lowerLetter"/>
      <w:lvlText w:val="%5."/>
      <w:lvlJc w:val="left"/>
      <w:pPr>
        <w:ind w:left="3716" w:hanging="360"/>
      </w:pPr>
    </w:lvl>
    <w:lvl w:ilvl="5">
      <w:start w:val="1"/>
      <w:numFmt w:val="lowerRoman"/>
      <w:lvlText w:val="%6."/>
      <w:lvlJc w:val="right"/>
      <w:pPr>
        <w:ind w:left="4436" w:hanging="180"/>
      </w:pPr>
    </w:lvl>
    <w:lvl w:ilvl="6">
      <w:start w:val="1"/>
      <w:numFmt w:val="decimal"/>
      <w:lvlText w:val="%7."/>
      <w:lvlJc w:val="left"/>
      <w:pPr>
        <w:ind w:left="5156" w:hanging="360"/>
      </w:pPr>
    </w:lvl>
    <w:lvl w:ilvl="7">
      <w:start w:val="1"/>
      <w:numFmt w:val="lowerLetter"/>
      <w:lvlText w:val="%8."/>
      <w:lvlJc w:val="left"/>
      <w:pPr>
        <w:ind w:left="5876" w:hanging="360"/>
      </w:pPr>
    </w:lvl>
    <w:lvl w:ilvl="8">
      <w:start w:val="1"/>
      <w:numFmt w:val="lowerRoman"/>
      <w:lvlText w:val="%9."/>
      <w:lvlJc w:val="right"/>
      <w:pPr>
        <w:ind w:left="6596" w:hanging="180"/>
      </w:pPr>
    </w:lvl>
  </w:abstractNum>
  <w:abstractNum w:abstractNumId="30" w15:restartNumberingAfterBreak="0">
    <w:nsid w:val="67C37D05"/>
    <w:multiLevelType w:val="multilevel"/>
    <w:tmpl w:val="10FE2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669E2"/>
    <w:multiLevelType w:val="multilevel"/>
    <w:tmpl w:val="84CC1A36"/>
    <w:lvl w:ilvl="0">
      <w:start w:val="1"/>
      <w:numFmt w:val="decimal"/>
      <w:lvlText w:val="(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3834352"/>
    <w:multiLevelType w:val="multilevel"/>
    <w:tmpl w:val="A962C31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E1DE0"/>
    <w:multiLevelType w:val="multilevel"/>
    <w:tmpl w:val="A006A7A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2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4" w15:restartNumberingAfterBreak="0">
    <w:nsid w:val="755C1980"/>
    <w:multiLevelType w:val="multilevel"/>
    <w:tmpl w:val="EE8887D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6700587"/>
    <w:multiLevelType w:val="multilevel"/>
    <w:tmpl w:val="55CC0104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C273A42"/>
    <w:multiLevelType w:val="multilevel"/>
    <w:tmpl w:val="74544C3E"/>
    <w:lvl w:ilvl="0">
      <w:start w:val="1"/>
      <w:numFmt w:val="decimal"/>
      <w:lvlText w:val="(%1)"/>
      <w:lvlJc w:val="left"/>
      <w:pPr>
        <w:ind w:left="720" w:hanging="360"/>
      </w:pPr>
      <w:rPr>
        <w:spacing w:val="-3"/>
        <w:w w:val="99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37"/>
        </w:tabs>
        <w:ind w:left="1420" w:hanging="340"/>
      </w:pPr>
      <w:rPr>
        <w:b/>
        <w:bCs/>
        <w:spacing w:val="-3"/>
        <w:w w:val="99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13"/>
  </w:num>
  <w:num w:numId="4">
    <w:abstractNumId w:val="4"/>
  </w:num>
  <w:num w:numId="5">
    <w:abstractNumId w:val="23"/>
  </w:num>
  <w:num w:numId="6">
    <w:abstractNumId w:val="8"/>
  </w:num>
  <w:num w:numId="7">
    <w:abstractNumId w:val="29"/>
  </w:num>
  <w:num w:numId="8">
    <w:abstractNumId w:val="0"/>
  </w:num>
  <w:num w:numId="9">
    <w:abstractNumId w:val="3"/>
  </w:num>
  <w:num w:numId="10">
    <w:abstractNumId w:val="28"/>
  </w:num>
  <w:num w:numId="11">
    <w:abstractNumId w:val="18"/>
  </w:num>
  <w:num w:numId="12">
    <w:abstractNumId w:val="12"/>
  </w:num>
  <w:num w:numId="13">
    <w:abstractNumId w:val="26"/>
  </w:num>
  <w:num w:numId="14">
    <w:abstractNumId w:val="2"/>
  </w:num>
  <w:num w:numId="15">
    <w:abstractNumId w:val="14"/>
  </w:num>
  <w:num w:numId="16">
    <w:abstractNumId w:val="31"/>
  </w:num>
  <w:num w:numId="17">
    <w:abstractNumId w:val="36"/>
  </w:num>
  <w:num w:numId="18">
    <w:abstractNumId w:val="15"/>
  </w:num>
  <w:num w:numId="19">
    <w:abstractNumId w:val="34"/>
  </w:num>
  <w:num w:numId="20">
    <w:abstractNumId w:val="9"/>
  </w:num>
  <w:num w:numId="21">
    <w:abstractNumId w:val="16"/>
  </w:num>
  <w:num w:numId="22">
    <w:abstractNumId w:val="35"/>
  </w:num>
  <w:num w:numId="23">
    <w:abstractNumId w:val="5"/>
  </w:num>
  <w:num w:numId="24">
    <w:abstractNumId w:val="21"/>
  </w:num>
  <w:num w:numId="25">
    <w:abstractNumId w:val="32"/>
  </w:num>
  <w:num w:numId="26">
    <w:abstractNumId w:val="33"/>
  </w:num>
  <w:num w:numId="27">
    <w:abstractNumId w:val="17"/>
  </w:num>
  <w:num w:numId="28">
    <w:abstractNumId w:val="22"/>
  </w:num>
  <w:num w:numId="29">
    <w:abstractNumId w:val="11"/>
  </w:num>
  <w:num w:numId="30">
    <w:abstractNumId w:val="19"/>
  </w:num>
  <w:num w:numId="31">
    <w:abstractNumId w:val="6"/>
  </w:num>
  <w:num w:numId="32">
    <w:abstractNumId w:val="30"/>
  </w:num>
  <w:num w:numId="33">
    <w:abstractNumId w:val="20"/>
  </w:num>
  <w:num w:numId="34">
    <w:abstractNumId w:val="10"/>
  </w:num>
  <w:num w:numId="35">
    <w:abstractNumId w:val="7"/>
  </w:num>
  <w:num w:numId="36">
    <w:abstractNumId w:val="27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330"/>
    <w:rsid w:val="000535A3"/>
    <w:rsid w:val="000716B9"/>
    <w:rsid w:val="000761AE"/>
    <w:rsid w:val="000A02E7"/>
    <w:rsid w:val="000A2750"/>
    <w:rsid w:val="000B03BF"/>
    <w:rsid w:val="000D30C1"/>
    <w:rsid w:val="000E1579"/>
    <w:rsid w:val="000F1EE4"/>
    <w:rsid w:val="000F6330"/>
    <w:rsid w:val="00120624"/>
    <w:rsid w:val="00167AFC"/>
    <w:rsid w:val="001A45E6"/>
    <w:rsid w:val="001B0D38"/>
    <w:rsid w:val="001C272C"/>
    <w:rsid w:val="001D0663"/>
    <w:rsid w:val="0021042D"/>
    <w:rsid w:val="00212ACD"/>
    <w:rsid w:val="00231E9E"/>
    <w:rsid w:val="0024388C"/>
    <w:rsid w:val="00261DC0"/>
    <w:rsid w:val="002755D5"/>
    <w:rsid w:val="0029447C"/>
    <w:rsid w:val="002A3734"/>
    <w:rsid w:val="002D1B35"/>
    <w:rsid w:val="002D2B28"/>
    <w:rsid w:val="002F6EB3"/>
    <w:rsid w:val="003122B2"/>
    <w:rsid w:val="00333956"/>
    <w:rsid w:val="00395432"/>
    <w:rsid w:val="003B394C"/>
    <w:rsid w:val="003B5CF3"/>
    <w:rsid w:val="003C24AA"/>
    <w:rsid w:val="003D01E3"/>
    <w:rsid w:val="00453D9B"/>
    <w:rsid w:val="00471DAC"/>
    <w:rsid w:val="00481BF9"/>
    <w:rsid w:val="00484532"/>
    <w:rsid w:val="0049778D"/>
    <w:rsid w:val="004D7843"/>
    <w:rsid w:val="00503F11"/>
    <w:rsid w:val="00527E04"/>
    <w:rsid w:val="00543511"/>
    <w:rsid w:val="005804F0"/>
    <w:rsid w:val="0059706D"/>
    <w:rsid w:val="005C32CB"/>
    <w:rsid w:val="005E309B"/>
    <w:rsid w:val="005E34CE"/>
    <w:rsid w:val="005F484C"/>
    <w:rsid w:val="00615D70"/>
    <w:rsid w:val="006162CB"/>
    <w:rsid w:val="0065345C"/>
    <w:rsid w:val="006565B8"/>
    <w:rsid w:val="006578D3"/>
    <w:rsid w:val="006E1BED"/>
    <w:rsid w:val="007A0B4F"/>
    <w:rsid w:val="007C11A1"/>
    <w:rsid w:val="00836178"/>
    <w:rsid w:val="00882BFF"/>
    <w:rsid w:val="008927B0"/>
    <w:rsid w:val="00893A7D"/>
    <w:rsid w:val="00896D03"/>
    <w:rsid w:val="008B7A3B"/>
    <w:rsid w:val="008C23B6"/>
    <w:rsid w:val="008D3348"/>
    <w:rsid w:val="008D5B63"/>
    <w:rsid w:val="008E0228"/>
    <w:rsid w:val="008E1A52"/>
    <w:rsid w:val="00903C5F"/>
    <w:rsid w:val="009210FC"/>
    <w:rsid w:val="009470C2"/>
    <w:rsid w:val="0097634D"/>
    <w:rsid w:val="00983F05"/>
    <w:rsid w:val="0099520C"/>
    <w:rsid w:val="009A1456"/>
    <w:rsid w:val="00A244B7"/>
    <w:rsid w:val="00A45DA7"/>
    <w:rsid w:val="00A90976"/>
    <w:rsid w:val="00A920B2"/>
    <w:rsid w:val="00AB7819"/>
    <w:rsid w:val="00AC03ED"/>
    <w:rsid w:val="00AD004A"/>
    <w:rsid w:val="00B027CC"/>
    <w:rsid w:val="00B8678F"/>
    <w:rsid w:val="00B91C80"/>
    <w:rsid w:val="00BA7D70"/>
    <w:rsid w:val="00BB0079"/>
    <w:rsid w:val="00BD3208"/>
    <w:rsid w:val="00C1300B"/>
    <w:rsid w:val="00C437A2"/>
    <w:rsid w:val="00C57F5A"/>
    <w:rsid w:val="00C65830"/>
    <w:rsid w:val="00C66E2A"/>
    <w:rsid w:val="00C80A93"/>
    <w:rsid w:val="00CF1DB9"/>
    <w:rsid w:val="00D139FF"/>
    <w:rsid w:val="00D40675"/>
    <w:rsid w:val="00D45D20"/>
    <w:rsid w:val="00D6205F"/>
    <w:rsid w:val="00D63C2E"/>
    <w:rsid w:val="00DC7B0B"/>
    <w:rsid w:val="00DD25A9"/>
    <w:rsid w:val="00E00192"/>
    <w:rsid w:val="00E00B37"/>
    <w:rsid w:val="00E069CE"/>
    <w:rsid w:val="00EA5E7A"/>
    <w:rsid w:val="00EB6FD6"/>
    <w:rsid w:val="00EF021A"/>
    <w:rsid w:val="00F10FFF"/>
    <w:rsid w:val="00F5354A"/>
    <w:rsid w:val="00FB6FB1"/>
    <w:rsid w:val="00FC2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8376F-12BE-4F9D-B9CE-A7448027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F6330"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Naslov1">
    <w:name w:val="heading 1"/>
    <w:basedOn w:val="DefaultStyle"/>
    <w:rsid w:val="000F6330"/>
    <w:pPr>
      <w:ind w:left="2111" w:right="2111"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Style">
    <w:name w:val="Default Style"/>
    <w:rsid w:val="000F6330"/>
    <w:pPr>
      <w:suppressAutoHyphens/>
      <w:spacing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Zadanifontodlomka"/>
    <w:rsid w:val="000F6330"/>
    <w:rPr>
      <w:rFonts w:ascii="Cambria" w:hAnsi="Cambria" w:cs="Cambria"/>
      <w:b/>
      <w:bCs/>
      <w:sz w:val="32"/>
      <w:szCs w:val="32"/>
      <w:lang w:val="en-US" w:eastAsia="en-US"/>
    </w:rPr>
  </w:style>
  <w:style w:type="character" w:customStyle="1" w:styleId="BodyTextChar">
    <w:name w:val="Body Text Char"/>
    <w:basedOn w:val="Zadanifontodlomka"/>
    <w:rsid w:val="000F6330"/>
    <w:rPr>
      <w:rFonts w:ascii="Times New Roman" w:hAnsi="Times New Roman" w:cs="Times New Roman"/>
      <w:lang w:val="en-US" w:eastAsia="en-US"/>
    </w:rPr>
  </w:style>
  <w:style w:type="character" w:customStyle="1" w:styleId="BalloonTextChar">
    <w:name w:val="Balloon Text Char"/>
    <w:basedOn w:val="Zadanifontodlomka"/>
    <w:rsid w:val="000F6330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rsid w:val="000F6330"/>
    <w:rPr>
      <w:rFonts w:cs="Times New Roman"/>
      <w:sz w:val="16"/>
      <w:szCs w:val="16"/>
    </w:rPr>
  </w:style>
  <w:style w:type="character" w:customStyle="1" w:styleId="CommentTextChar">
    <w:name w:val="Comment Text Char"/>
    <w:basedOn w:val="Zadanifontodlomka"/>
    <w:rsid w:val="000F633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CommentSubjectChar">
    <w:name w:val="Comment Subject Char"/>
    <w:basedOn w:val="CommentTextChar"/>
    <w:rsid w:val="000F6330"/>
    <w:rPr>
      <w:rFonts w:ascii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ListLabel1">
    <w:name w:val="ListLabel 1"/>
    <w:rsid w:val="000F6330"/>
    <w:rPr>
      <w:rFonts w:eastAsia="Times New Roman" w:cs="Times New Roman"/>
      <w:spacing w:val="-3"/>
      <w:w w:val="99"/>
      <w:sz w:val="22"/>
      <w:szCs w:val="22"/>
    </w:rPr>
  </w:style>
  <w:style w:type="character" w:customStyle="1" w:styleId="ListLabel2">
    <w:name w:val="ListLabel 2"/>
    <w:rsid w:val="000F6330"/>
    <w:rPr>
      <w:rFonts w:eastAsia="Times New Roman" w:cs="Times New Roman"/>
      <w:spacing w:val="-4"/>
      <w:w w:val="99"/>
      <w:sz w:val="22"/>
      <w:szCs w:val="22"/>
    </w:rPr>
  </w:style>
  <w:style w:type="character" w:customStyle="1" w:styleId="ListLabel3">
    <w:name w:val="ListLabel 3"/>
    <w:rsid w:val="000F6330"/>
    <w:rPr>
      <w:rFonts w:eastAsia="Times New Roman" w:cs="Times New Roman"/>
      <w:spacing w:val="-2"/>
      <w:w w:val="99"/>
      <w:sz w:val="22"/>
      <w:szCs w:val="22"/>
    </w:rPr>
  </w:style>
  <w:style w:type="character" w:customStyle="1" w:styleId="ListLabel4">
    <w:name w:val="ListLabel 4"/>
    <w:rsid w:val="000F6330"/>
    <w:rPr>
      <w:rFonts w:cs="Times New Roman"/>
    </w:rPr>
  </w:style>
  <w:style w:type="character" w:customStyle="1" w:styleId="ListLabel5">
    <w:name w:val="ListLabel 5"/>
    <w:rsid w:val="000F6330"/>
    <w:rPr>
      <w:rFonts w:eastAsia="Times New Roman" w:cs="Times New Roman"/>
      <w:spacing w:val="-3"/>
      <w:w w:val="99"/>
      <w:sz w:val="24"/>
      <w:szCs w:val="24"/>
    </w:rPr>
  </w:style>
  <w:style w:type="character" w:customStyle="1" w:styleId="ListLabel6">
    <w:name w:val="ListLabel 6"/>
    <w:rsid w:val="000F6330"/>
    <w:rPr>
      <w:rFonts w:cs="Times New Roman"/>
      <w:b/>
      <w:bCs/>
      <w:spacing w:val="-3"/>
      <w:w w:val="99"/>
      <w:sz w:val="22"/>
      <w:szCs w:val="22"/>
    </w:rPr>
  </w:style>
  <w:style w:type="character" w:customStyle="1" w:styleId="ListLabel7">
    <w:name w:val="ListLabel 7"/>
    <w:rsid w:val="000F6330"/>
    <w:rPr>
      <w:rFonts w:cs="Times New Roman"/>
      <w:color w:val="000000"/>
    </w:rPr>
  </w:style>
  <w:style w:type="character" w:customStyle="1" w:styleId="NumberingSymbols">
    <w:name w:val="Numbering Symbols"/>
    <w:rsid w:val="000F6330"/>
  </w:style>
  <w:style w:type="paragraph" w:customStyle="1" w:styleId="Heading">
    <w:name w:val="Heading"/>
    <w:basedOn w:val="DefaultStyle"/>
    <w:next w:val="TextBody"/>
    <w:rsid w:val="000F633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DefaultStyle"/>
    <w:rsid w:val="000F6330"/>
  </w:style>
  <w:style w:type="paragraph" w:styleId="Popis">
    <w:name w:val="List"/>
    <w:basedOn w:val="TextBody"/>
    <w:rsid w:val="000F6330"/>
  </w:style>
  <w:style w:type="paragraph" w:styleId="Opisslike">
    <w:name w:val="caption"/>
    <w:basedOn w:val="DefaultStyle"/>
    <w:rsid w:val="000F633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DefaultStyle"/>
    <w:rsid w:val="000F6330"/>
    <w:pPr>
      <w:suppressLineNumbers/>
    </w:pPr>
  </w:style>
  <w:style w:type="paragraph" w:styleId="Odlomakpopisa">
    <w:name w:val="List Paragraph"/>
    <w:basedOn w:val="DefaultStyle"/>
    <w:link w:val="OdlomakpopisaChar"/>
    <w:uiPriority w:val="99"/>
    <w:qFormat/>
    <w:rsid w:val="000F6330"/>
    <w:pPr>
      <w:ind w:left="116"/>
    </w:pPr>
  </w:style>
  <w:style w:type="paragraph" w:customStyle="1" w:styleId="TableParagraph">
    <w:name w:val="Table Paragraph"/>
    <w:basedOn w:val="DefaultStyle"/>
    <w:rsid w:val="000F6330"/>
  </w:style>
  <w:style w:type="paragraph" w:styleId="Tekstbalonia">
    <w:name w:val="Balloon Text"/>
    <w:basedOn w:val="DefaultStyle"/>
    <w:rsid w:val="000F6330"/>
    <w:rPr>
      <w:rFonts w:ascii="Tahoma" w:hAnsi="Tahoma" w:cs="Tahoma"/>
      <w:sz w:val="16"/>
      <w:szCs w:val="16"/>
    </w:rPr>
  </w:style>
  <w:style w:type="paragraph" w:styleId="Tekstkomentara">
    <w:name w:val="annotation text"/>
    <w:basedOn w:val="DefaultStyle"/>
    <w:rsid w:val="000F6330"/>
    <w:rPr>
      <w:sz w:val="20"/>
      <w:szCs w:val="20"/>
    </w:rPr>
  </w:style>
  <w:style w:type="paragraph" w:styleId="Predmetkomentara">
    <w:name w:val="annotation subject"/>
    <w:basedOn w:val="Tekstkomentara"/>
    <w:rsid w:val="000F6330"/>
    <w:rPr>
      <w:b/>
      <w:bCs/>
    </w:rPr>
  </w:style>
  <w:style w:type="paragraph" w:customStyle="1" w:styleId="Bezproreda1">
    <w:name w:val="Bez proreda1"/>
    <w:rsid w:val="000F6330"/>
    <w:pPr>
      <w:suppressAutoHyphens/>
    </w:pPr>
    <w:rPr>
      <w:rFonts w:ascii="Calibri" w:eastAsia="Times New Roman" w:hAnsi="Calibri" w:cs="Calibri"/>
      <w:lang w:val="en-US" w:eastAsia="en-US"/>
    </w:rPr>
  </w:style>
  <w:style w:type="paragraph" w:styleId="Podnoje">
    <w:name w:val="footer"/>
    <w:basedOn w:val="DefaultStyle"/>
    <w:rsid w:val="000F6330"/>
  </w:style>
  <w:style w:type="paragraph" w:customStyle="1" w:styleId="FrameContents">
    <w:name w:val="Frame Contents"/>
    <w:basedOn w:val="TextBody"/>
    <w:rsid w:val="000F6330"/>
  </w:style>
  <w:style w:type="paragraph" w:styleId="Bezproreda">
    <w:name w:val="No Spacing"/>
    <w:uiPriority w:val="99"/>
    <w:qFormat/>
    <w:rsid w:val="009210F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unhideWhenUsed/>
    <w:rsid w:val="00921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210F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listparagraphcxsplast">
    <w:name w:val="listparagraphcxsplast"/>
    <w:basedOn w:val="Normal"/>
    <w:uiPriority w:val="99"/>
    <w:rsid w:val="00212AC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lang w:val="en-US" w:eastAsia="bs-Latn-BA"/>
    </w:rPr>
  </w:style>
  <w:style w:type="character" w:customStyle="1" w:styleId="OdlomakpopisaChar">
    <w:name w:val="Odlomak popisa Char"/>
    <w:link w:val="Odlomakpopisa"/>
    <w:uiPriority w:val="99"/>
    <w:locked/>
    <w:rsid w:val="00212ACD"/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customStyle="1" w:styleId="text">
    <w:name w:val="text"/>
    <w:uiPriority w:val="99"/>
    <w:rsid w:val="00212ACD"/>
  </w:style>
  <w:style w:type="paragraph" w:styleId="Revizija">
    <w:name w:val="Revision"/>
    <w:hidden/>
    <w:uiPriority w:val="99"/>
    <w:semiHidden/>
    <w:rsid w:val="00CF1DB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7C11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D1F97-097A-45E1-99EF-1135BCD4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14</Pages>
  <Words>4385</Words>
  <Characters>24999</Characters>
  <Application>Microsoft Office Word</Application>
  <DocSecurity>0</DocSecurity>
  <Lines>208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NACRT</vt:lpstr>
      <vt:lpstr>NACRT</vt:lpstr>
    </vt:vector>
  </TitlesOfParts>
  <Company/>
  <LinksUpToDate>false</LinksUpToDate>
  <CharactersWithSpaces>29326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</dc:title>
  <dc:creator>xx</dc:creator>
  <cp:lastModifiedBy>Fatima Ribić</cp:lastModifiedBy>
  <cp:revision>13</cp:revision>
  <cp:lastPrinted>2019-01-21T07:41:00Z</cp:lastPrinted>
  <dcterms:created xsi:type="dcterms:W3CDTF">2019-02-18T06:34:00Z</dcterms:created>
  <dcterms:modified xsi:type="dcterms:W3CDTF">2019-02-20T13:29:00Z</dcterms:modified>
</cp:coreProperties>
</file>